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jc w:val="center"/>
        <w:rPr>
          <w:sz w:val="52"/>
          <w:szCs w:val="52"/>
        </w:rPr>
      </w:pPr>
    </w:p>
    <w:p>
      <w:pPr>
        <w:pStyle w:val="10"/>
        <w:jc w:val="center"/>
        <w:rPr>
          <w:sz w:val="52"/>
          <w:szCs w:val="52"/>
        </w:rPr>
      </w:pPr>
    </w:p>
    <w:p/>
    <w:p/>
    <w:p/>
    <w:p/>
    <w:p>
      <w:pPr>
        <w:jc w:val="both"/>
        <w:rPr>
          <w:rFonts w:hint="eastAsia" w:asciiTheme="majorEastAsia" w:hAnsiTheme="majorEastAsia" w:eastAsiaTheme="majorEastAsia" w:cstheme="majorBidi"/>
          <w:spacing w:val="-10"/>
          <w:kern w:val="28"/>
          <w:sz w:val="52"/>
          <w:szCs w:val="52"/>
        </w:rPr>
      </w:pPr>
      <w:r>
        <w:rPr>
          <w:rFonts w:hint="eastAsia" w:asciiTheme="majorEastAsia" w:hAnsiTheme="majorEastAsia" w:eastAsiaTheme="majorEastAsia" w:cstheme="majorBidi"/>
          <w:spacing w:val="-10"/>
          <w:kern w:val="28"/>
          <w:sz w:val="52"/>
          <w:szCs w:val="52"/>
        </w:rPr>
        <w:t>《南昌大学附属口腔医院红谷滩新院区</w:t>
      </w:r>
    </w:p>
    <w:p>
      <w:pPr>
        <w:jc w:val="both"/>
        <w:rPr>
          <w:rFonts w:cs="Times New Roman" w:asciiTheme="majorEastAsia" w:hAnsiTheme="majorEastAsia" w:eastAsiaTheme="majorEastAsia"/>
          <w:sz w:val="52"/>
          <w:szCs w:val="52"/>
        </w:rPr>
      </w:pPr>
      <w:r>
        <w:rPr>
          <w:rFonts w:hint="eastAsia" w:asciiTheme="majorEastAsia" w:hAnsiTheme="majorEastAsia" w:eastAsiaTheme="majorEastAsia" w:cstheme="majorBidi"/>
          <w:spacing w:val="-10"/>
          <w:kern w:val="28"/>
          <w:sz w:val="52"/>
          <w:szCs w:val="52"/>
        </w:rPr>
        <w:t>云计算存储虚拟化及安全系统</w:t>
      </w:r>
      <w:r>
        <w:rPr>
          <w:rFonts w:hint="eastAsia" w:asciiTheme="majorEastAsia" w:hAnsiTheme="majorEastAsia" w:eastAsiaTheme="majorEastAsia" w:cstheme="majorBidi"/>
          <w:spacing w:val="-10"/>
          <w:kern w:val="28"/>
          <w:sz w:val="52"/>
          <w:szCs w:val="52"/>
          <w:lang w:val="en-US" w:eastAsia="zh-CN"/>
        </w:rPr>
        <w:t>集成</w:t>
      </w:r>
      <w:r>
        <w:rPr>
          <w:rFonts w:hint="eastAsia" w:asciiTheme="majorEastAsia" w:hAnsiTheme="majorEastAsia" w:eastAsiaTheme="majorEastAsia" w:cstheme="majorBidi"/>
          <w:spacing w:val="-10"/>
          <w:kern w:val="28"/>
          <w:sz w:val="52"/>
          <w:szCs w:val="52"/>
        </w:rPr>
        <w:t>项目》</w:t>
      </w:r>
    </w:p>
    <w:p>
      <w:pPr>
        <w:rPr>
          <w:rFonts w:cs="Times New Roman" w:asciiTheme="majorEastAsia" w:hAnsiTheme="majorEastAsia" w:eastAsiaTheme="majorEastAsia"/>
          <w:sz w:val="52"/>
          <w:szCs w:val="52"/>
        </w:rPr>
      </w:pPr>
    </w:p>
    <w:p>
      <w:pPr>
        <w:rPr>
          <w:rFonts w:cs="Times New Roman" w:asciiTheme="majorEastAsia" w:hAnsiTheme="majorEastAsia" w:eastAsiaTheme="majorEastAsia"/>
          <w:sz w:val="52"/>
          <w:szCs w:val="52"/>
        </w:rPr>
      </w:pPr>
    </w:p>
    <w:p>
      <w:pPr>
        <w:rPr>
          <w:rFonts w:cs="Times New Roman" w:asciiTheme="majorEastAsia" w:hAnsiTheme="majorEastAsia" w:eastAsiaTheme="majorEastAsia"/>
          <w:sz w:val="52"/>
          <w:szCs w:val="52"/>
        </w:rPr>
      </w:pPr>
    </w:p>
    <w:p>
      <w:pPr>
        <w:rPr>
          <w:rFonts w:cs="Times New Roman" w:asciiTheme="majorEastAsia" w:hAnsiTheme="majorEastAsia" w:eastAsiaTheme="majorEastAsia"/>
          <w:sz w:val="52"/>
          <w:szCs w:val="52"/>
        </w:rPr>
      </w:pPr>
    </w:p>
    <w:p>
      <w:pPr>
        <w:rPr>
          <w:rFonts w:cs="Times New Roman" w:asciiTheme="majorEastAsia" w:hAnsiTheme="majorEastAsia" w:eastAsiaTheme="majorEastAsia"/>
          <w:sz w:val="52"/>
          <w:szCs w:val="52"/>
        </w:rPr>
      </w:pPr>
    </w:p>
    <w:p>
      <w:pPr>
        <w:rPr>
          <w:rFonts w:cs="Times New Roman" w:asciiTheme="majorEastAsia" w:hAnsiTheme="majorEastAsia" w:eastAsiaTheme="majorEastAsia"/>
          <w:sz w:val="52"/>
          <w:szCs w:val="52"/>
        </w:rPr>
      </w:pPr>
    </w:p>
    <w:p>
      <w:pPr>
        <w:rPr>
          <w:rFonts w:cs="Times New Roman" w:asciiTheme="majorEastAsia" w:hAnsiTheme="majorEastAsia" w:eastAsiaTheme="majorEastAsia"/>
          <w:sz w:val="52"/>
          <w:szCs w:val="52"/>
        </w:rPr>
      </w:pPr>
    </w:p>
    <w:p>
      <w:pPr>
        <w:rPr>
          <w:rFonts w:cs="Times New Roman" w:asciiTheme="majorEastAsia" w:hAnsiTheme="majorEastAsia" w:eastAsiaTheme="majorEastAsia"/>
          <w:sz w:val="28"/>
          <w:szCs w:val="20"/>
        </w:rPr>
      </w:pPr>
    </w:p>
    <w:p>
      <w:pPr>
        <w:jc w:val="center"/>
        <w:rPr>
          <w:rFonts w:cs="Times New Roman" w:asciiTheme="majorEastAsia" w:hAnsiTheme="majorEastAsia" w:eastAsiaTheme="majorEastAsia"/>
          <w:sz w:val="40"/>
          <w:szCs w:val="28"/>
        </w:rPr>
      </w:pPr>
      <w:r>
        <w:rPr>
          <w:rFonts w:hint="eastAsia" w:cs="Times New Roman" w:asciiTheme="majorEastAsia" w:hAnsiTheme="majorEastAsia" w:eastAsiaTheme="majorEastAsia"/>
          <w:sz w:val="40"/>
          <w:szCs w:val="28"/>
        </w:rPr>
        <w:t>2021年5月</w:t>
      </w:r>
    </w:p>
    <w:sdt>
      <w:sdtPr>
        <w:rPr>
          <w:rFonts w:asciiTheme="minorHAnsi" w:hAnsiTheme="minorHAnsi" w:eastAsiaTheme="minorEastAsia" w:cstheme="minorBidi"/>
          <w:color w:val="auto"/>
          <w:sz w:val="22"/>
          <w:szCs w:val="22"/>
          <w:lang w:eastAsia="zh-CN"/>
        </w:rPr>
        <w:id w:val="546956321"/>
        <w:docPartObj>
          <w:docPartGallery w:val="Table of Contents"/>
          <w:docPartUnique/>
        </w:docPartObj>
      </w:sdtPr>
      <w:sdtEndPr>
        <w:rPr>
          <w:rFonts w:asciiTheme="minorHAnsi" w:hAnsiTheme="minorHAnsi" w:eastAsiaTheme="minorEastAsia" w:cstheme="minorBidi"/>
          <w:b/>
          <w:bCs/>
          <w:color w:val="auto"/>
          <w:sz w:val="22"/>
          <w:szCs w:val="22"/>
          <w:lang w:eastAsia="zh-CN"/>
        </w:rPr>
      </w:sdtEndPr>
      <w:sdtContent>
        <w:p>
          <w:pPr>
            <w:pStyle w:val="19"/>
            <w:jc w:val="center"/>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lang w:eastAsia="zh-CN"/>
            </w:rPr>
            <w:t>目录</w:t>
          </w:r>
        </w:p>
        <w:p>
          <w:pPr>
            <w:pStyle w:val="7"/>
            <w:tabs>
              <w:tab w:val="left" w:pos="630"/>
              <w:tab w:val="right" w:leader="dot" w:pos="9350"/>
            </w:tabs>
            <w:rPr>
              <w:rFonts w:asciiTheme="minorEastAsia" w:hAnsiTheme="minorEastAsia"/>
              <w:kern w:val="2"/>
              <w:sz w:val="28"/>
              <w:szCs w:val="28"/>
            </w:rPr>
          </w:pPr>
          <w:r>
            <w:rPr>
              <w:rFonts w:asciiTheme="minorEastAsia" w:hAnsiTheme="minorEastAsia"/>
              <w:sz w:val="28"/>
              <w:szCs w:val="28"/>
            </w:rPr>
            <w:fldChar w:fldCharType="begin"/>
          </w:r>
          <w:r>
            <w:rPr>
              <w:rFonts w:asciiTheme="minorEastAsia" w:hAnsiTheme="minorEastAsia"/>
              <w:sz w:val="28"/>
              <w:szCs w:val="28"/>
            </w:rPr>
            <w:instrText xml:space="preserve"> TOC \o "1-3" \h \z \u </w:instrText>
          </w:r>
          <w:r>
            <w:rPr>
              <w:rFonts w:asciiTheme="minorEastAsia" w:hAnsiTheme="minorEastAsia"/>
              <w:sz w:val="28"/>
              <w:szCs w:val="28"/>
            </w:rPr>
            <w:fldChar w:fldCharType="separate"/>
          </w:r>
          <w:r>
            <w:fldChar w:fldCharType="begin"/>
          </w:r>
          <w:r>
            <w:instrText xml:space="preserve"> HYPERLINK \l "_Toc71470228" </w:instrText>
          </w:r>
          <w:r>
            <w:fldChar w:fldCharType="separate"/>
          </w:r>
          <w:r>
            <w:rPr>
              <w:rStyle w:val="14"/>
              <w:rFonts w:asciiTheme="minorEastAsia" w:hAnsiTheme="minorEastAsia"/>
              <w:b/>
              <w:sz w:val="28"/>
              <w:szCs w:val="28"/>
            </w:rPr>
            <w:t>1.</w:t>
          </w:r>
          <w:r>
            <w:rPr>
              <w:rFonts w:asciiTheme="minorEastAsia" w:hAnsiTheme="minorEastAsia"/>
              <w:kern w:val="2"/>
              <w:sz w:val="28"/>
              <w:szCs w:val="28"/>
            </w:rPr>
            <w:tab/>
          </w:r>
          <w:r>
            <w:rPr>
              <w:rStyle w:val="14"/>
              <w:rFonts w:hint="eastAsia" w:asciiTheme="minorEastAsia" w:hAnsiTheme="minorEastAsia"/>
              <w:b/>
              <w:sz w:val="28"/>
              <w:szCs w:val="28"/>
            </w:rPr>
            <w:t>项目概况</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_Toc71470228 \h </w:instrText>
          </w:r>
          <w:r>
            <w:rPr>
              <w:rFonts w:asciiTheme="minorEastAsia" w:hAnsiTheme="minorEastAsia"/>
              <w:sz w:val="28"/>
              <w:szCs w:val="28"/>
            </w:rPr>
            <w:fldChar w:fldCharType="separate"/>
          </w:r>
          <w:r>
            <w:rPr>
              <w:rFonts w:asciiTheme="minorEastAsia" w:hAnsiTheme="minorEastAsia"/>
              <w:sz w:val="28"/>
              <w:szCs w:val="28"/>
            </w:rPr>
            <w:t>3</w:t>
          </w:r>
          <w:r>
            <w:rPr>
              <w:rFonts w:asciiTheme="minorEastAsia" w:hAnsiTheme="minorEastAsia"/>
              <w:sz w:val="28"/>
              <w:szCs w:val="28"/>
            </w:rPr>
            <w:fldChar w:fldCharType="end"/>
          </w:r>
          <w:r>
            <w:rPr>
              <w:rFonts w:asciiTheme="minorEastAsia" w:hAnsiTheme="minorEastAsia"/>
              <w:sz w:val="28"/>
              <w:szCs w:val="28"/>
            </w:rPr>
            <w:fldChar w:fldCharType="end"/>
          </w:r>
        </w:p>
        <w:p>
          <w:pPr>
            <w:pStyle w:val="7"/>
            <w:tabs>
              <w:tab w:val="left" w:pos="630"/>
              <w:tab w:val="right" w:leader="dot" w:pos="9350"/>
            </w:tabs>
            <w:rPr>
              <w:rFonts w:asciiTheme="minorEastAsia" w:hAnsiTheme="minorEastAsia"/>
              <w:kern w:val="2"/>
              <w:sz w:val="28"/>
              <w:szCs w:val="28"/>
            </w:rPr>
          </w:pPr>
          <w:r>
            <w:fldChar w:fldCharType="begin"/>
          </w:r>
          <w:r>
            <w:instrText xml:space="preserve"> HYPERLINK \l "_Toc71470229" </w:instrText>
          </w:r>
          <w:r>
            <w:fldChar w:fldCharType="separate"/>
          </w:r>
          <w:r>
            <w:rPr>
              <w:rStyle w:val="14"/>
              <w:rFonts w:asciiTheme="minorEastAsia" w:hAnsiTheme="minorEastAsia"/>
              <w:b/>
              <w:sz w:val="28"/>
              <w:szCs w:val="28"/>
            </w:rPr>
            <w:t>2.</w:t>
          </w:r>
          <w:r>
            <w:rPr>
              <w:rFonts w:asciiTheme="minorEastAsia" w:hAnsiTheme="minorEastAsia"/>
              <w:kern w:val="2"/>
              <w:sz w:val="28"/>
              <w:szCs w:val="28"/>
            </w:rPr>
            <w:tab/>
          </w:r>
          <w:r>
            <w:rPr>
              <w:rStyle w:val="14"/>
              <w:rFonts w:hint="eastAsia" w:asciiTheme="minorEastAsia" w:hAnsiTheme="minorEastAsia"/>
              <w:b/>
              <w:sz w:val="28"/>
              <w:szCs w:val="28"/>
            </w:rPr>
            <w:t>项目建设需求</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_Toc71470229 \h </w:instrText>
          </w:r>
          <w:r>
            <w:rPr>
              <w:rFonts w:asciiTheme="minorEastAsia" w:hAnsiTheme="minorEastAsia"/>
              <w:sz w:val="28"/>
              <w:szCs w:val="28"/>
            </w:rPr>
            <w:fldChar w:fldCharType="separate"/>
          </w:r>
          <w:r>
            <w:rPr>
              <w:rFonts w:asciiTheme="minorEastAsia" w:hAnsiTheme="minorEastAsia"/>
              <w:sz w:val="28"/>
              <w:szCs w:val="28"/>
            </w:rPr>
            <w:t>3</w:t>
          </w:r>
          <w:r>
            <w:rPr>
              <w:rFonts w:asciiTheme="minorEastAsia" w:hAnsiTheme="minorEastAsia"/>
              <w:sz w:val="28"/>
              <w:szCs w:val="28"/>
            </w:rPr>
            <w:fldChar w:fldCharType="end"/>
          </w:r>
          <w:r>
            <w:rPr>
              <w:rFonts w:asciiTheme="minorEastAsia" w:hAnsiTheme="minorEastAsia"/>
              <w:sz w:val="28"/>
              <w:szCs w:val="28"/>
            </w:rPr>
            <w:fldChar w:fldCharType="end"/>
          </w:r>
        </w:p>
        <w:p>
          <w:pPr>
            <w:pStyle w:val="7"/>
            <w:tabs>
              <w:tab w:val="left" w:pos="630"/>
              <w:tab w:val="right" w:leader="dot" w:pos="9350"/>
            </w:tabs>
            <w:rPr>
              <w:rFonts w:asciiTheme="minorEastAsia" w:hAnsiTheme="minorEastAsia"/>
              <w:kern w:val="2"/>
              <w:sz w:val="28"/>
              <w:szCs w:val="28"/>
            </w:rPr>
          </w:pPr>
          <w:r>
            <w:fldChar w:fldCharType="begin"/>
          </w:r>
          <w:r>
            <w:instrText xml:space="preserve"> HYPERLINK \l "_Toc71470230" </w:instrText>
          </w:r>
          <w:r>
            <w:fldChar w:fldCharType="separate"/>
          </w:r>
          <w:r>
            <w:rPr>
              <w:rStyle w:val="14"/>
              <w:rFonts w:asciiTheme="minorEastAsia" w:hAnsiTheme="minorEastAsia"/>
              <w:b/>
              <w:sz w:val="28"/>
              <w:szCs w:val="28"/>
            </w:rPr>
            <w:t>3.</w:t>
          </w:r>
          <w:r>
            <w:rPr>
              <w:rFonts w:asciiTheme="minorEastAsia" w:hAnsiTheme="minorEastAsia"/>
              <w:kern w:val="2"/>
              <w:sz w:val="28"/>
              <w:szCs w:val="28"/>
            </w:rPr>
            <w:tab/>
          </w:r>
          <w:r>
            <w:rPr>
              <w:rStyle w:val="14"/>
              <w:rFonts w:hint="eastAsia" w:asciiTheme="minorEastAsia" w:hAnsiTheme="minorEastAsia"/>
              <w:b/>
              <w:sz w:val="28"/>
              <w:szCs w:val="28"/>
            </w:rPr>
            <w:t>项目建设目标</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_Toc71470230 \h </w:instrText>
          </w:r>
          <w:r>
            <w:rPr>
              <w:rFonts w:asciiTheme="minorEastAsia" w:hAnsiTheme="minorEastAsia"/>
              <w:sz w:val="28"/>
              <w:szCs w:val="28"/>
            </w:rPr>
            <w:fldChar w:fldCharType="separate"/>
          </w:r>
          <w:r>
            <w:rPr>
              <w:rFonts w:asciiTheme="minorEastAsia" w:hAnsiTheme="minorEastAsia"/>
              <w:sz w:val="28"/>
              <w:szCs w:val="28"/>
            </w:rPr>
            <w:t>6</w:t>
          </w:r>
          <w:r>
            <w:rPr>
              <w:rFonts w:asciiTheme="minorEastAsia" w:hAnsiTheme="minorEastAsia"/>
              <w:sz w:val="28"/>
              <w:szCs w:val="28"/>
            </w:rPr>
            <w:fldChar w:fldCharType="end"/>
          </w:r>
          <w:r>
            <w:rPr>
              <w:rFonts w:asciiTheme="minorEastAsia" w:hAnsiTheme="minorEastAsia"/>
              <w:sz w:val="28"/>
              <w:szCs w:val="28"/>
            </w:rPr>
            <w:fldChar w:fldCharType="end"/>
          </w:r>
        </w:p>
        <w:p>
          <w:pPr>
            <w:pStyle w:val="7"/>
            <w:tabs>
              <w:tab w:val="left" w:pos="630"/>
              <w:tab w:val="right" w:leader="dot" w:pos="9350"/>
            </w:tabs>
            <w:rPr>
              <w:rFonts w:asciiTheme="minorEastAsia" w:hAnsiTheme="minorEastAsia"/>
              <w:kern w:val="2"/>
              <w:sz w:val="28"/>
              <w:szCs w:val="28"/>
            </w:rPr>
          </w:pPr>
          <w:r>
            <w:fldChar w:fldCharType="begin"/>
          </w:r>
          <w:r>
            <w:instrText xml:space="preserve"> HYPERLINK \l "_Toc71470231" </w:instrText>
          </w:r>
          <w:r>
            <w:fldChar w:fldCharType="separate"/>
          </w:r>
          <w:r>
            <w:rPr>
              <w:rStyle w:val="14"/>
              <w:rFonts w:asciiTheme="minorEastAsia" w:hAnsiTheme="minorEastAsia"/>
              <w:b/>
              <w:sz w:val="28"/>
              <w:szCs w:val="28"/>
            </w:rPr>
            <w:t>4.</w:t>
          </w:r>
          <w:r>
            <w:rPr>
              <w:rFonts w:asciiTheme="minorEastAsia" w:hAnsiTheme="minorEastAsia"/>
              <w:kern w:val="2"/>
              <w:sz w:val="28"/>
              <w:szCs w:val="28"/>
            </w:rPr>
            <w:tab/>
          </w:r>
          <w:r>
            <w:rPr>
              <w:rStyle w:val="14"/>
              <w:rFonts w:hint="eastAsia" w:asciiTheme="minorEastAsia" w:hAnsiTheme="minorEastAsia"/>
              <w:b/>
              <w:sz w:val="28"/>
              <w:szCs w:val="28"/>
              <w:lang w:val="en-US" w:eastAsia="zh-CN"/>
            </w:rPr>
            <w:t>项目建设内容</w:t>
          </w:r>
          <w:r>
            <w:rPr>
              <w:rFonts w:asciiTheme="minorEastAsia" w:hAnsiTheme="minorEastAsia"/>
              <w:sz w:val="28"/>
              <w:szCs w:val="28"/>
            </w:rPr>
            <w:tab/>
          </w:r>
          <w:r>
            <w:rPr>
              <w:rFonts w:hint="eastAsia" w:asciiTheme="minorEastAsia" w:hAnsiTheme="minorEastAsia"/>
              <w:sz w:val="28"/>
              <w:szCs w:val="28"/>
              <w:lang w:val="en-US" w:eastAsia="zh-CN"/>
            </w:rPr>
            <w:t>6</w:t>
          </w:r>
          <w:r>
            <w:rPr>
              <w:rFonts w:asciiTheme="minorEastAsia" w:hAnsiTheme="minorEastAsia"/>
              <w:sz w:val="28"/>
              <w:szCs w:val="28"/>
            </w:rPr>
            <w:fldChar w:fldCharType="end"/>
          </w:r>
        </w:p>
        <w:p>
          <w:pPr>
            <w:pStyle w:val="7"/>
            <w:tabs>
              <w:tab w:val="left" w:pos="630"/>
              <w:tab w:val="right" w:leader="dot" w:pos="9350"/>
            </w:tabs>
            <w:rPr>
              <w:rFonts w:asciiTheme="minorEastAsia" w:hAnsiTheme="minorEastAsia"/>
              <w:kern w:val="2"/>
              <w:sz w:val="28"/>
              <w:szCs w:val="28"/>
            </w:rPr>
          </w:pPr>
          <w:r>
            <w:fldChar w:fldCharType="begin"/>
          </w:r>
          <w:r>
            <w:instrText xml:space="preserve"> HYPERLINK \l "_Toc71470246" </w:instrText>
          </w:r>
          <w:r>
            <w:fldChar w:fldCharType="separate"/>
          </w:r>
          <w:r>
            <w:rPr>
              <w:rStyle w:val="14"/>
              <w:rFonts w:asciiTheme="minorEastAsia" w:hAnsiTheme="minorEastAsia"/>
              <w:b/>
              <w:sz w:val="28"/>
              <w:szCs w:val="28"/>
            </w:rPr>
            <w:t>5.</w:t>
          </w:r>
          <w:r>
            <w:rPr>
              <w:rFonts w:asciiTheme="minorEastAsia" w:hAnsiTheme="minorEastAsia"/>
              <w:kern w:val="2"/>
              <w:sz w:val="28"/>
              <w:szCs w:val="28"/>
            </w:rPr>
            <w:tab/>
          </w:r>
          <w:r>
            <w:rPr>
              <w:rStyle w:val="14"/>
              <w:rFonts w:hint="eastAsia" w:asciiTheme="minorEastAsia" w:hAnsiTheme="minorEastAsia"/>
              <w:b/>
              <w:sz w:val="28"/>
              <w:szCs w:val="28"/>
            </w:rPr>
            <w:t>系统设备需求表</w:t>
          </w:r>
          <w:r>
            <w:rPr>
              <w:rFonts w:asciiTheme="minorEastAsia" w:hAnsiTheme="minorEastAsia"/>
              <w:sz w:val="28"/>
              <w:szCs w:val="28"/>
            </w:rPr>
            <w:tab/>
          </w:r>
          <w:r>
            <w:rPr>
              <w:rFonts w:hint="eastAsia" w:asciiTheme="minorEastAsia" w:hAnsiTheme="minorEastAsia"/>
              <w:sz w:val="28"/>
              <w:szCs w:val="28"/>
              <w:lang w:val="en-US" w:eastAsia="zh-CN"/>
            </w:rPr>
            <w:t>7</w:t>
          </w:r>
          <w:r>
            <w:rPr>
              <w:rFonts w:asciiTheme="minorEastAsia" w:hAnsiTheme="minorEastAsia"/>
              <w:sz w:val="28"/>
              <w:szCs w:val="28"/>
            </w:rPr>
            <w:fldChar w:fldCharType="end"/>
          </w:r>
        </w:p>
        <w:p>
          <w:pPr>
            <w:pStyle w:val="8"/>
            <w:tabs>
              <w:tab w:val="left" w:pos="840"/>
              <w:tab w:val="right" w:leader="dot" w:pos="9350"/>
            </w:tabs>
            <w:rPr>
              <w:rFonts w:asciiTheme="minorEastAsia" w:hAnsiTheme="minorEastAsia"/>
              <w:kern w:val="2"/>
              <w:sz w:val="28"/>
              <w:szCs w:val="28"/>
            </w:rPr>
          </w:pPr>
          <w:r>
            <w:fldChar w:fldCharType="begin"/>
          </w:r>
          <w:r>
            <w:instrText xml:space="preserve"> HYPERLINK \l "_Toc71470247" </w:instrText>
          </w:r>
          <w:r>
            <w:fldChar w:fldCharType="separate"/>
          </w:r>
          <w:r>
            <w:rPr>
              <w:rStyle w:val="14"/>
              <w:rFonts w:asciiTheme="minorEastAsia" w:hAnsiTheme="minorEastAsia"/>
              <w:b/>
              <w:sz w:val="28"/>
              <w:szCs w:val="28"/>
            </w:rPr>
            <w:t>5.1</w:t>
          </w:r>
          <w:r>
            <w:rPr>
              <w:rFonts w:asciiTheme="minorEastAsia" w:hAnsiTheme="minorEastAsia"/>
              <w:kern w:val="2"/>
              <w:sz w:val="28"/>
              <w:szCs w:val="28"/>
            </w:rPr>
            <w:tab/>
          </w:r>
          <w:r>
            <w:rPr>
              <w:rStyle w:val="14"/>
              <w:rFonts w:hint="eastAsia" w:asciiTheme="minorEastAsia" w:hAnsiTheme="minorEastAsia"/>
              <w:b/>
              <w:sz w:val="28"/>
              <w:szCs w:val="28"/>
            </w:rPr>
            <w:t>数据中心网络交换</w:t>
          </w:r>
          <w:r>
            <w:rPr>
              <w:rFonts w:asciiTheme="minorEastAsia" w:hAnsiTheme="minorEastAsia"/>
              <w:sz w:val="28"/>
              <w:szCs w:val="28"/>
            </w:rPr>
            <w:tab/>
          </w:r>
          <w:r>
            <w:rPr>
              <w:rFonts w:hint="eastAsia" w:asciiTheme="minorEastAsia" w:hAnsiTheme="minorEastAsia"/>
              <w:sz w:val="28"/>
              <w:szCs w:val="28"/>
              <w:lang w:val="en-US" w:eastAsia="zh-CN"/>
            </w:rPr>
            <w:t>8</w:t>
          </w:r>
          <w:r>
            <w:rPr>
              <w:rFonts w:asciiTheme="minorEastAsia" w:hAnsiTheme="minorEastAsia"/>
              <w:sz w:val="28"/>
              <w:szCs w:val="28"/>
            </w:rPr>
            <w:fldChar w:fldCharType="end"/>
          </w:r>
        </w:p>
        <w:p>
          <w:pPr>
            <w:pStyle w:val="8"/>
            <w:tabs>
              <w:tab w:val="left" w:pos="840"/>
              <w:tab w:val="right" w:leader="dot" w:pos="9350"/>
            </w:tabs>
            <w:rPr>
              <w:rFonts w:asciiTheme="minorEastAsia" w:hAnsiTheme="minorEastAsia"/>
              <w:kern w:val="2"/>
              <w:sz w:val="28"/>
              <w:szCs w:val="28"/>
            </w:rPr>
          </w:pPr>
          <w:r>
            <w:fldChar w:fldCharType="begin"/>
          </w:r>
          <w:r>
            <w:instrText xml:space="preserve"> HYPERLINK \l "_Toc71470248" </w:instrText>
          </w:r>
          <w:r>
            <w:fldChar w:fldCharType="separate"/>
          </w:r>
          <w:r>
            <w:rPr>
              <w:rStyle w:val="14"/>
              <w:rFonts w:asciiTheme="minorEastAsia" w:hAnsiTheme="minorEastAsia"/>
              <w:b/>
              <w:sz w:val="28"/>
              <w:szCs w:val="28"/>
            </w:rPr>
            <w:t>5.2</w:t>
          </w:r>
          <w:r>
            <w:rPr>
              <w:rFonts w:asciiTheme="minorEastAsia" w:hAnsiTheme="minorEastAsia"/>
              <w:kern w:val="2"/>
              <w:sz w:val="28"/>
              <w:szCs w:val="28"/>
            </w:rPr>
            <w:tab/>
          </w:r>
          <w:r>
            <w:rPr>
              <w:rStyle w:val="14"/>
              <w:rFonts w:hint="eastAsia" w:asciiTheme="minorEastAsia" w:hAnsiTheme="minorEastAsia"/>
              <w:b/>
              <w:sz w:val="28"/>
              <w:szCs w:val="28"/>
            </w:rPr>
            <w:t>数据中心云计算存储虚拟化</w:t>
          </w:r>
          <w:r>
            <w:rPr>
              <w:rFonts w:asciiTheme="minorEastAsia" w:hAnsiTheme="minorEastAsia"/>
              <w:sz w:val="28"/>
              <w:szCs w:val="28"/>
            </w:rPr>
            <w:tab/>
          </w:r>
          <w:r>
            <w:rPr>
              <w:rFonts w:hint="eastAsia" w:asciiTheme="minorEastAsia" w:hAnsiTheme="minorEastAsia"/>
              <w:sz w:val="28"/>
              <w:szCs w:val="28"/>
              <w:lang w:val="en-US" w:eastAsia="zh-CN"/>
            </w:rPr>
            <w:t>8</w:t>
          </w:r>
          <w:r>
            <w:rPr>
              <w:rFonts w:asciiTheme="minorEastAsia" w:hAnsiTheme="minorEastAsia"/>
              <w:sz w:val="28"/>
              <w:szCs w:val="28"/>
            </w:rPr>
            <w:fldChar w:fldCharType="end"/>
          </w:r>
        </w:p>
        <w:p>
          <w:pPr>
            <w:pStyle w:val="8"/>
            <w:tabs>
              <w:tab w:val="left" w:pos="840"/>
              <w:tab w:val="right" w:leader="dot" w:pos="9350"/>
            </w:tabs>
            <w:rPr>
              <w:rFonts w:asciiTheme="minorEastAsia" w:hAnsiTheme="minorEastAsia"/>
              <w:kern w:val="2"/>
              <w:sz w:val="28"/>
              <w:szCs w:val="28"/>
            </w:rPr>
          </w:pPr>
          <w:r>
            <w:fldChar w:fldCharType="begin"/>
          </w:r>
          <w:r>
            <w:instrText xml:space="preserve"> HYPERLINK \l "_Toc71470249" </w:instrText>
          </w:r>
          <w:r>
            <w:fldChar w:fldCharType="separate"/>
          </w:r>
          <w:r>
            <w:rPr>
              <w:rStyle w:val="14"/>
              <w:rFonts w:asciiTheme="minorEastAsia" w:hAnsiTheme="minorEastAsia"/>
              <w:b/>
              <w:sz w:val="28"/>
              <w:szCs w:val="28"/>
            </w:rPr>
            <w:t>5.3</w:t>
          </w:r>
          <w:r>
            <w:rPr>
              <w:rFonts w:asciiTheme="minorEastAsia" w:hAnsiTheme="minorEastAsia"/>
              <w:kern w:val="2"/>
              <w:sz w:val="28"/>
              <w:szCs w:val="28"/>
            </w:rPr>
            <w:tab/>
          </w:r>
          <w:r>
            <w:rPr>
              <w:rStyle w:val="14"/>
              <w:rFonts w:hint="eastAsia" w:asciiTheme="minorEastAsia" w:hAnsiTheme="minorEastAsia"/>
              <w:b/>
              <w:sz w:val="28"/>
              <w:szCs w:val="28"/>
            </w:rPr>
            <w:t>数据中心网络安全</w:t>
          </w:r>
          <w:r>
            <w:rPr>
              <w:rFonts w:asciiTheme="minorEastAsia" w:hAnsiTheme="minorEastAsia"/>
              <w:sz w:val="28"/>
              <w:szCs w:val="28"/>
            </w:rPr>
            <w:tab/>
          </w:r>
          <w:r>
            <w:rPr>
              <w:rFonts w:hint="eastAsia" w:asciiTheme="minorEastAsia" w:hAnsiTheme="minorEastAsia"/>
              <w:sz w:val="28"/>
              <w:szCs w:val="28"/>
              <w:lang w:val="en-US" w:eastAsia="zh-CN"/>
            </w:rPr>
            <w:t>9</w:t>
          </w:r>
          <w:r>
            <w:rPr>
              <w:rFonts w:asciiTheme="minorEastAsia" w:hAnsiTheme="minorEastAsia"/>
              <w:sz w:val="28"/>
              <w:szCs w:val="28"/>
            </w:rPr>
            <w:fldChar w:fldCharType="end"/>
          </w:r>
        </w:p>
        <w:p>
          <w:r>
            <w:rPr>
              <w:rFonts w:asciiTheme="minorEastAsia" w:hAnsiTheme="minorEastAsia"/>
              <w:b/>
              <w:bCs/>
              <w:sz w:val="28"/>
              <w:szCs w:val="28"/>
            </w:rPr>
            <w:fldChar w:fldCharType="end"/>
          </w:r>
        </w:p>
      </w:sdtContent>
    </w:sdt>
    <w:p>
      <w:pPr>
        <w:rPr>
          <w:rFonts w:ascii="宋体" w:hAnsi="宋体" w:eastAsia="宋体" w:cs="Times New Roman"/>
          <w:sz w:val="40"/>
          <w:szCs w:val="28"/>
        </w:rPr>
      </w:pPr>
    </w:p>
    <w:p>
      <w:pPr>
        <w:rPr>
          <w:rFonts w:ascii="宋体" w:hAnsi="宋体" w:eastAsia="宋体" w:cs="Times New Roman"/>
          <w:sz w:val="40"/>
          <w:szCs w:val="28"/>
        </w:rPr>
      </w:pPr>
    </w:p>
    <w:p>
      <w:pPr>
        <w:rPr>
          <w:rFonts w:ascii="宋体" w:hAnsi="宋体" w:eastAsia="宋体" w:cs="Times New Roman"/>
          <w:sz w:val="40"/>
          <w:szCs w:val="28"/>
        </w:rPr>
      </w:pPr>
    </w:p>
    <w:p>
      <w:pPr>
        <w:rPr>
          <w:rFonts w:ascii="宋体" w:hAnsi="宋体" w:eastAsia="宋体" w:cs="Times New Roman"/>
          <w:sz w:val="40"/>
          <w:szCs w:val="28"/>
        </w:rPr>
      </w:pPr>
    </w:p>
    <w:p>
      <w:pPr>
        <w:rPr>
          <w:rFonts w:ascii="宋体" w:hAnsi="宋体" w:eastAsia="宋体" w:cs="Times New Roman"/>
          <w:sz w:val="40"/>
          <w:szCs w:val="28"/>
        </w:rPr>
      </w:pPr>
    </w:p>
    <w:p>
      <w:pPr>
        <w:rPr>
          <w:rFonts w:ascii="宋体" w:hAnsi="宋体" w:eastAsia="宋体" w:cs="Times New Roman"/>
          <w:sz w:val="40"/>
          <w:szCs w:val="28"/>
        </w:rPr>
      </w:pPr>
    </w:p>
    <w:p>
      <w:pPr>
        <w:rPr>
          <w:rFonts w:ascii="宋体" w:hAnsi="宋体" w:eastAsia="宋体" w:cs="Times New Roman"/>
          <w:sz w:val="40"/>
          <w:szCs w:val="28"/>
        </w:rPr>
      </w:pPr>
    </w:p>
    <w:p>
      <w:pPr>
        <w:rPr>
          <w:rFonts w:ascii="宋体" w:hAnsi="宋体" w:eastAsia="宋体" w:cs="Times New Roman"/>
          <w:sz w:val="40"/>
          <w:szCs w:val="28"/>
        </w:rPr>
      </w:pPr>
    </w:p>
    <w:p>
      <w:pPr>
        <w:rPr>
          <w:rFonts w:ascii="宋体" w:hAnsi="宋体" w:eastAsia="宋体" w:cs="Times New Roman"/>
          <w:sz w:val="40"/>
          <w:szCs w:val="28"/>
        </w:rPr>
      </w:pPr>
    </w:p>
    <w:p>
      <w:pPr>
        <w:rPr>
          <w:rFonts w:ascii="宋体" w:hAnsi="宋体" w:eastAsia="宋体" w:cs="Times New Roman"/>
          <w:sz w:val="40"/>
          <w:szCs w:val="28"/>
        </w:rPr>
      </w:pPr>
    </w:p>
    <w:p>
      <w:pPr>
        <w:rPr>
          <w:rFonts w:ascii="宋体" w:hAnsi="宋体" w:eastAsia="宋体" w:cs="Times New Roman"/>
          <w:sz w:val="40"/>
          <w:szCs w:val="28"/>
        </w:rPr>
      </w:pPr>
    </w:p>
    <w:p>
      <w:pPr>
        <w:pStyle w:val="2"/>
        <w:numPr>
          <w:ilvl w:val="0"/>
          <w:numId w:val="1"/>
        </w:numPr>
        <w:spacing w:line="360" w:lineRule="auto"/>
        <w:rPr>
          <w:rFonts w:asciiTheme="minorEastAsia" w:hAnsiTheme="minorEastAsia" w:eastAsiaTheme="minorEastAsia"/>
          <w:b/>
          <w:color w:val="auto"/>
          <w:sz w:val="28"/>
          <w:szCs w:val="28"/>
        </w:rPr>
      </w:pPr>
      <w:bookmarkStart w:id="0" w:name="_Toc19281"/>
      <w:r>
        <w:rPr>
          <w:rFonts w:hint="eastAsia" w:asciiTheme="minorEastAsia" w:hAnsiTheme="minorEastAsia" w:eastAsiaTheme="minorEastAsia"/>
          <w:b/>
          <w:color w:val="auto"/>
          <w:sz w:val="28"/>
          <w:szCs w:val="28"/>
        </w:rPr>
        <w:t>项目概况</w:t>
      </w:r>
      <w:bookmarkEnd w:id="0"/>
    </w:p>
    <w:p>
      <w:pPr>
        <w:spacing w:line="360" w:lineRule="auto"/>
        <w:ind w:firstLine="560" w:firstLineChars="200"/>
        <w:rPr>
          <w:rFonts w:cs="Times New Roman" w:asciiTheme="minorEastAsia" w:hAnsiTheme="minorEastAsia"/>
          <w:sz w:val="28"/>
          <w:szCs w:val="28"/>
        </w:rPr>
      </w:pPr>
      <w:r>
        <w:rPr>
          <w:rFonts w:hint="eastAsia" w:cs="Times New Roman" w:asciiTheme="minorEastAsia" w:hAnsiTheme="minorEastAsia"/>
          <w:sz w:val="28"/>
          <w:szCs w:val="28"/>
        </w:rPr>
        <w:t>南昌大学附属口腔医院作为江西省口腔临床医学的示范基地、口腔医学人才的培养基地和口腔疾病诊疗新技术孵化基地，在现阶段面临着医院规模偏小、设计不合理等诸多发展瓶颈，新建分院，扩大规模迫在眉睫。南昌大学附属口腔医院在南昌市红谷滩建设红谷滩新院，院址定于南昌市红谷滩新区凤凰洲红谷北大道688号，医院级别、类别为三级</w:t>
      </w:r>
      <w:r>
        <w:rPr>
          <w:rFonts w:hint="eastAsia" w:cs="Times New Roman" w:asciiTheme="minorEastAsia" w:hAnsiTheme="minorEastAsia"/>
          <w:sz w:val="28"/>
          <w:szCs w:val="28"/>
          <w:lang w:eastAsia="zh-CN"/>
        </w:rPr>
        <w:t>甲等</w:t>
      </w:r>
      <w:r>
        <w:rPr>
          <w:rFonts w:hint="eastAsia" w:cs="Times New Roman" w:asciiTheme="minorEastAsia" w:hAnsiTheme="minorEastAsia"/>
          <w:sz w:val="28"/>
          <w:szCs w:val="28"/>
        </w:rPr>
        <w:t>专科医院，主要建设内容包括门急诊医技住院大楼、实训楼（含食堂）、行政办公楼、门卫、地下室等，建设用地面积为22237.45m2。项目始终围绕“以病人为中心”的服务宗旨，打造一所集口腔医学医疗、科研、教学、预防和远程医疗为一体的现代化、智能化三级甲等智慧医院。</w:t>
      </w:r>
    </w:p>
    <w:p>
      <w:pPr>
        <w:pStyle w:val="2"/>
        <w:numPr>
          <w:ilvl w:val="0"/>
          <w:numId w:val="1"/>
        </w:numPr>
        <w:spacing w:line="360" w:lineRule="auto"/>
        <w:rPr>
          <w:rFonts w:asciiTheme="minorEastAsia" w:hAnsiTheme="minorEastAsia" w:eastAsiaTheme="minorEastAsia"/>
          <w:b/>
          <w:color w:val="auto"/>
          <w:sz w:val="28"/>
          <w:szCs w:val="28"/>
        </w:rPr>
      </w:pPr>
      <w:bookmarkStart w:id="1" w:name="_Toc18197"/>
      <w:r>
        <w:rPr>
          <w:rFonts w:hint="eastAsia" w:asciiTheme="minorEastAsia" w:hAnsiTheme="minorEastAsia" w:eastAsiaTheme="minorEastAsia"/>
          <w:b/>
          <w:color w:val="auto"/>
          <w:sz w:val="28"/>
          <w:szCs w:val="28"/>
        </w:rPr>
        <w:t>项目建设需求</w:t>
      </w:r>
      <w:bookmarkEnd w:id="1"/>
    </w:p>
    <w:p>
      <w:pPr>
        <w:spacing w:line="360" w:lineRule="auto"/>
        <w:ind w:firstLine="560" w:firstLineChars="200"/>
        <w:rPr>
          <w:rFonts w:cs="Times New Roman" w:asciiTheme="minorEastAsia" w:hAnsiTheme="minorEastAsia"/>
          <w:sz w:val="28"/>
          <w:szCs w:val="28"/>
        </w:rPr>
      </w:pPr>
      <w:r>
        <w:rPr>
          <w:rFonts w:hint="eastAsia" w:cs="Times New Roman" w:asciiTheme="minorEastAsia" w:hAnsiTheme="minorEastAsia"/>
          <w:sz w:val="28"/>
          <w:szCs w:val="28"/>
          <w:lang w:eastAsia="zh-CN"/>
        </w:rPr>
        <w:t>为了更好地为患者服务</w:t>
      </w:r>
      <w:r>
        <w:rPr>
          <w:rFonts w:hint="eastAsia" w:cs="Times New Roman" w:asciiTheme="minorEastAsia" w:hAnsiTheme="minorEastAsia"/>
          <w:sz w:val="28"/>
          <w:szCs w:val="28"/>
        </w:rPr>
        <w:t>，</w:t>
      </w:r>
      <w:r>
        <w:rPr>
          <w:rFonts w:hint="eastAsia" w:cs="Times New Roman" w:asciiTheme="minorEastAsia" w:hAnsiTheme="minorEastAsia"/>
          <w:sz w:val="28"/>
          <w:szCs w:val="28"/>
          <w:lang w:eastAsia="zh-CN"/>
        </w:rPr>
        <w:t>医院</w:t>
      </w:r>
      <w:r>
        <w:rPr>
          <w:rFonts w:hint="eastAsia" w:cs="Times New Roman" w:asciiTheme="minorEastAsia" w:hAnsiTheme="minorEastAsia"/>
          <w:sz w:val="28"/>
          <w:szCs w:val="28"/>
        </w:rPr>
        <w:t>在红谷滩建设新院区，来分担医院的就诊压力，目前新院项目已经逐步建设，预计今年年底就能为患者提供就诊服务。</w:t>
      </w:r>
    </w:p>
    <w:p>
      <w:pPr>
        <w:spacing w:line="360" w:lineRule="auto"/>
        <w:ind w:firstLine="560" w:firstLineChars="200"/>
        <w:rPr>
          <w:rFonts w:hint="eastAsia" w:cs="Times New Roman" w:asciiTheme="minorEastAsia" w:hAnsiTheme="minorEastAsia"/>
          <w:sz w:val="28"/>
          <w:szCs w:val="28"/>
          <w:lang w:eastAsia="zh-CN"/>
        </w:rPr>
      </w:pPr>
      <w:r>
        <w:rPr>
          <w:rFonts w:hint="eastAsia" w:cs="Times New Roman" w:asciiTheme="minorEastAsia" w:hAnsiTheme="minorEastAsia"/>
          <w:sz w:val="28"/>
          <w:szCs w:val="28"/>
          <w:lang w:eastAsia="zh-CN"/>
        </w:rPr>
        <w:t>信息化建设作为红谷滩新院建设基础设施建设的配套工程，将按照</w:t>
      </w:r>
      <w:r>
        <w:rPr>
          <w:rFonts w:hint="eastAsia" w:cs="Times New Roman" w:asciiTheme="minorEastAsia" w:hAnsiTheme="minorEastAsia"/>
          <w:sz w:val="28"/>
          <w:szCs w:val="28"/>
        </w:rPr>
        <w:t>南昌大学附属口腔医院制订</w:t>
      </w:r>
      <w:r>
        <w:rPr>
          <w:rFonts w:hint="eastAsia" w:cs="Times New Roman" w:asciiTheme="minorEastAsia" w:hAnsiTheme="minorEastAsia"/>
          <w:sz w:val="28"/>
          <w:szCs w:val="28"/>
          <w:lang w:eastAsia="zh-CN"/>
        </w:rPr>
        <w:t>的十四五发展</w:t>
      </w:r>
      <w:r>
        <w:rPr>
          <w:rFonts w:hint="eastAsia" w:cs="Times New Roman" w:asciiTheme="minorEastAsia" w:hAnsiTheme="minorEastAsia"/>
          <w:sz w:val="28"/>
          <w:szCs w:val="28"/>
        </w:rPr>
        <w:t>规划已确定的方针和战略逐步推进，</w:t>
      </w:r>
      <w:r>
        <w:rPr>
          <w:rFonts w:hint="eastAsia" w:cs="Times New Roman" w:asciiTheme="minorEastAsia" w:hAnsiTheme="minorEastAsia"/>
          <w:sz w:val="28"/>
          <w:szCs w:val="28"/>
          <w:lang w:eastAsia="zh-CN"/>
        </w:rPr>
        <w:t>在红谷滩新院建设我院新的云数据中心，满足</w:t>
      </w:r>
      <w:r>
        <w:rPr>
          <w:rFonts w:hint="eastAsia" w:cs="Times New Roman" w:asciiTheme="minorEastAsia" w:hAnsiTheme="minorEastAsia"/>
          <w:sz w:val="28"/>
          <w:szCs w:val="28"/>
        </w:rPr>
        <w:t>带宽、性能、</w:t>
      </w:r>
      <w:r>
        <w:rPr>
          <w:rFonts w:hint="eastAsia" w:cs="Times New Roman" w:asciiTheme="minorEastAsia" w:hAnsiTheme="minorEastAsia"/>
          <w:sz w:val="28"/>
          <w:szCs w:val="28"/>
          <w:lang w:eastAsia="zh-CN"/>
        </w:rPr>
        <w:t>容量、</w:t>
      </w:r>
      <w:r>
        <w:rPr>
          <w:rFonts w:hint="eastAsia" w:cs="Times New Roman" w:asciiTheme="minorEastAsia" w:hAnsiTheme="minorEastAsia"/>
          <w:sz w:val="28"/>
          <w:szCs w:val="28"/>
        </w:rPr>
        <w:t>安全、管理</w:t>
      </w:r>
      <w:r>
        <w:rPr>
          <w:rFonts w:hint="eastAsia" w:cs="Times New Roman" w:asciiTheme="minorEastAsia" w:hAnsiTheme="minorEastAsia"/>
          <w:sz w:val="28"/>
          <w:szCs w:val="28"/>
          <w:lang w:eastAsia="zh-CN"/>
        </w:rPr>
        <w:t>等各方面</w:t>
      </w:r>
      <w:r>
        <w:rPr>
          <w:rFonts w:hint="eastAsia" w:cs="Times New Roman" w:asciiTheme="minorEastAsia" w:hAnsiTheme="minorEastAsia"/>
          <w:sz w:val="28"/>
          <w:szCs w:val="28"/>
        </w:rPr>
        <w:t>要求</w:t>
      </w:r>
      <w:r>
        <w:rPr>
          <w:rFonts w:hint="eastAsia" w:cs="Times New Roman" w:asciiTheme="minorEastAsia" w:hAnsiTheme="minorEastAsia"/>
          <w:sz w:val="28"/>
          <w:szCs w:val="28"/>
          <w:lang w:eastAsia="zh-CN"/>
        </w:rPr>
        <w:t>，和老院区实现数据互连互通，为医院信息系统的稳定运行提供可靠的物理平台。</w:t>
      </w:r>
    </w:p>
    <w:p>
      <w:pPr>
        <w:pStyle w:val="2"/>
        <w:numPr>
          <w:ilvl w:val="0"/>
          <w:numId w:val="1"/>
        </w:numPr>
        <w:spacing w:line="360" w:lineRule="auto"/>
        <w:rPr>
          <w:rFonts w:asciiTheme="minorEastAsia" w:hAnsiTheme="minorEastAsia" w:eastAsiaTheme="minorEastAsia"/>
          <w:b/>
          <w:color w:val="auto"/>
          <w:sz w:val="28"/>
          <w:szCs w:val="28"/>
        </w:rPr>
      </w:pPr>
      <w:bookmarkStart w:id="2" w:name="_Toc26912"/>
      <w:r>
        <w:rPr>
          <w:rFonts w:hint="eastAsia" w:asciiTheme="minorEastAsia" w:hAnsiTheme="minorEastAsia" w:eastAsiaTheme="minorEastAsia"/>
          <w:b/>
          <w:color w:val="auto"/>
          <w:sz w:val="28"/>
          <w:szCs w:val="28"/>
        </w:rPr>
        <w:t>项目建设目标</w:t>
      </w:r>
      <w:bookmarkEnd w:id="2"/>
    </w:p>
    <w:p>
      <w:pPr>
        <w:spacing w:line="360" w:lineRule="auto"/>
        <w:ind w:firstLine="560" w:firstLineChars="200"/>
        <w:rPr>
          <w:rFonts w:cs="Times New Roman" w:asciiTheme="minorEastAsia" w:hAnsiTheme="minorEastAsia"/>
          <w:sz w:val="28"/>
          <w:szCs w:val="28"/>
        </w:rPr>
      </w:pPr>
      <w:r>
        <w:rPr>
          <w:rFonts w:hint="eastAsia" w:cs="Times New Roman" w:asciiTheme="minorEastAsia" w:hAnsiTheme="minorEastAsia"/>
          <w:sz w:val="28"/>
          <w:szCs w:val="28"/>
        </w:rPr>
        <w:t>医院信息化业务系统的硬件平台将部署在红谷滩新院医院门诊大楼4层信息网络数据中心机房，如何保证运行的数据库的稳定性及可靠性，医院业务系统数据容灾是考虑的重点。</w:t>
      </w:r>
    </w:p>
    <w:p>
      <w:pPr>
        <w:spacing w:line="360" w:lineRule="auto"/>
        <w:ind w:firstLine="560" w:firstLineChars="200"/>
        <w:rPr>
          <w:rFonts w:cs="Times New Roman" w:asciiTheme="minorEastAsia" w:hAnsiTheme="minorEastAsia"/>
          <w:sz w:val="28"/>
          <w:szCs w:val="28"/>
        </w:rPr>
      </w:pPr>
      <w:r>
        <w:rPr>
          <w:rFonts w:hint="eastAsia" w:cs="Times New Roman" w:asciiTheme="minorEastAsia" w:hAnsiTheme="minorEastAsia"/>
          <w:sz w:val="28"/>
          <w:szCs w:val="28"/>
        </w:rPr>
        <w:t>为适应南昌大学附属口腔医院红谷滩新院业务未来5-10年的不断发展，满足人民群众对医院就诊看病日益增长的需要,医院数据中心需要建设一套新</w:t>
      </w:r>
    </w:p>
    <w:p>
      <w:pPr>
        <w:pStyle w:val="17"/>
        <w:numPr>
          <w:ilvl w:val="0"/>
          <w:numId w:val="0"/>
        </w:numPr>
        <w:spacing w:line="360" w:lineRule="auto"/>
        <w:ind w:left="0" w:leftChars="0" w:firstLine="439" w:firstLineChars="157"/>
        <w:rPr>
          <w:rFonts w:hint="eastAsia" w:cs="Times New Roman" w:asciiTheme="minorEastAsia" w:hAnsiTheme="minorEastAsia"/>
          <w:sz w:val="28"/>
          <w:szCs w:val="28"/>
        </w:rPr>
      </w:pPr>
      <w:r>
        <w:rPr>
          <w:rFonts w:hint="eastAsia" w:cs="Times New Roman" w:asciiTheme="minorEastAsia" w:hAnsiTheme="minorEastAsia"/>
          <w:sz w:val="28"/>
          <w:szCs w:val="28"/>
        </w:rPr>
        <w:t>本项目建设主要考虑软硬件系统更新中的计算及存储资源池部分，在满足本院医疗业务需求，保障业务连续运行能力和数据安全的前提下，同时考虑对《电子病历系统应用水平分级评价》、《医院信息互联互通标准化成熟度评测》、《医院智慧服务分级评估标准体系》以及《信息安全技术网络安全等级保护基本要求》等主要医疗评级标准的响应。</w:t>
      </w:r>
    </w:p>
    <w:p>
      <w:pPr>
        <w:pStyle w:val="17"/>
        <w:numPr>
          <w:ilvl w:val="0"/>
          <w:numId w:val="0"/>
        </w:numPr>
        <w:spacing w:line="360" w:lineRule="auto"/>
        <w:ind w:left="0" w:leftChars="0" w:firstLine="722" w:firstLineChars="257"/>
        <w:rPr>
          <w:rFonts w:hint="eastAsia" w:cs="Times New Roman" w:asciiTheme="minorEastAsia" w:hAnsiTheme="minorEastAsia"/>
          <w:sz w:val="28"/>
          <w:szCs w:val="28"/>
        </w:rPr>
      </w:pPr>
      <w:r>
        <w:rPr>
          <w:rFonts w:hint="eastAsia" w:cs="Times New Roman" w:asciiTheme="minorEastAsia" w:hAnsiTheme="minorEastAsia"/>
          <w:b/>
          <w:bCs/>
          <w:sz w:val="28"/>
          <w:szCs w:val="28"/>
        </w:rPr>
        <w:t>稳健的架构：</w:t>
      </w:r>
      <w:r>
        <w:rPr>
          <w:rFonts w:hint="eastAsia" w:cs="Times New Roman" w:asciiTheme="minorEastAsia" w:hAnsiTheme="minorEastAsia"/>
          <w:sz w:val="28"/>
          <w:szCs w:val="28"/>
        </w:rPr>
        <w:t>整体架构采用了高冗余度的设计，涉及重要业务的各个设备节点均采取了双冗余的方式进行部署，同时结合双活架构支撑医院的重要业务系统，保障医疗信息系统的高可靠性。</w:t>
      </w:r>
    </w:p>
    <w:p>
      <w:pPr>
        <w:pStyle w:val="17"/>
        <w:numPr>
          <w:ilvl w:val="0"/>
          <w:numId w:val="0"/>
        </w:numPr>
        <w:spacing w:line="360" w:lineRule="auto"/>
        <w:ind w:left="0" w:leftChars="0" w:firstLine="722" w:firstLineChars="257"/>
        <w:rPr>
          <w:rFonts w:hint="eastAsia" w:cs="Times New Roman" w:asciiTheme="minorEastAsia" w:hAnsiTheme="minorEastAsia"/>
          <w:sz w:val="28"/>
          <w:szCs w:val="28"/>
        </w:rPr>
      </w:pPr>
      <w:r>
        <w:rPr>
          <w:rFonts w:hint="eastAsia" w:cs="Times New Roman" w:asciiTheme="minorEastAsia" w:hAnsiTheme="minorEastAsia"/>
          <w:b/>
          <w:bCs/>
          <w:sz w:val="28"/>
          <w:szCs w:val="28"/>
        </w:rPr>
        <w:t>合理的资源分布：</w:t>
      </w:r>
      <w:r>
        <w:rPr>
          <w:rFonts w:hint="eastAsia" w:cs="Times New Roman" w:asciiTheme="minorEastAsia" w:hAnsiTheme="minorEastAsia"/>
          <w:sz w:val="28"/>
          <w:szCs w:val="28"/>
        </w:rPr>
        <w:t>集中主要资源投放在重要业务系统上，做好容灾和数据保护，保障医疗业务运行；投入一定资源到新型基础架构，在支撑部分业务的同时，为科研平台、大数据、AI等新兴业务做好准备，具备快速部署、快速上线、快速扩展的能力；利旧使用现有设备部署外围业务系统，节省资源投入。</w:t>
      </w:r>
    </w:p>
    <w:p>
      <w:pPr>
        <w:pStyle w:val="17"/>
        <w:numPr>
          <w:ilvl w:val="0"/>
          <w:numId w:val="0"/>
        </w:numPr>
        <w:spacing w:line="360" w:lineRule="auto"/>
        <w:ind w:left="0" w:leftChars="0" w:firstLine="722" w:firstLineChars="257"/>
        <w:rPr>
          <w:rFonts w:hint="eastAsia" w:cs="Times New Roman" w:asciiTheme="minorEastAsia" w:hAnsiTheme="minorEastAsia"/>
          <w:sz w:val="28"/>
          <w:szCs w:val="28"/>
        </w:rPr>
      </w:pPr>
      <w:r>
        <w:rPr>
          <w:rFonts w:hint="eastAsia" w:cs="Times New Roman" w:asciiTheme="minorEastAsia" w:hAnsiTheme="minorEastAsia"/>
          <w:b/>
          <w:bCs/>
          <w:sz w:val="28"/>
          <w:szCs w:val="28"/>
        </w:rPr>
        <w:t>先进的技术体系：</w:t>
      </w:r>
      <w:r>
        <w:rPr>
          <w:rFonts w:hint="eastAsia" w:cs="Times New Roman" w:asciiTheme="minorEastAsia" w:hAnsiTheme="minorEastAsia"/>
          <w:sz w:val="28"/>
          <w:szCs w:val="28"/>
        </w:rPr>
        <w:t>方案设计中采用了虚拟化、超融合、全闪存等多项较为成熟的新型技术，为具备不同特性的业务提供了适应性非常强的承载方式。</w:t>
      </w:r>
    </w:p>
    <w:p>
      <w:pPr>
        <w:pStyle w:val="17"/>
        <w:numPr>
          <w:ilvl w:val="0"/>
          <w:numId w:val="0"/>
        </w:numPr>
        <w:spacing w:line="360" w:lineRule="auto"/>
        <w:ind w:left="0" w:leftChars="0" w:firstLine="722" w:firstLineChars="257"/>
        <w:rPr>
          <w:rFonts w:hint="eastAsia" w:cs="Times New Roman" w:asciiTheme="minorEastAsia" w:hAnsiTheme="minorEastAsia"/>
          <w:sz w:val="28"/>
          <w:szCs w:val="28"/>
        </w:rPr>
      </w:pPr>
      <w:r>
        <w:rPr>
          <w:rFonts w:hint="eastAsia" w:cs="Times New Roman" w:asciiTheme="minorEastAsia" w:hAnsiTheme="minorEastAsia"/>
          <w:b/>
          <w:bCs/>
          <w:sz w:val="28"/>
          <w:szCs w:val="28"/>
        </w:rPr>
        <w:t>完善的数据保护：</w:t>
      </w:r>
      <w:r>
        <w:rPr>
          <w:rFonts w:hint="eastAsia" w:cs="Times New Roman" w:asciiTheme="minorEastAsia" w:hAnsiTheme="minorEastAsia"/>
          <w:sz w:val="28"/>
          <w:szCs w:val="28"/>
        </w:rPr>
        <w:t>结合双活技术本身的双副本保护，还根据数据重要性级别实施持续数据保护和数据备份，从多个时间点、多个维度、多个地点对生产数据进行保护。确保在极端情况下，医院仍然有能力通过信息系统为患者提供服务。</w:t>
      </w:r>
    </w:p>
    <w:p>
      <w:pPr>
        <w:pStyle w:val="17"/>
        <w:numPr>
          <w:ilvl w:val="0"/>
          <w:numId w:val="0"/>
        </w:numPr>
        <w:spacing w:line="360" w:lineRule="auto"/>
        <w:ind w:left="0" w:leftChars="0" w:firstLine="722" w:firstLineChars="257"/>
        <w:rPr>
          <w:rFonts w:hint="eastAsia" w:cs="Times New Roman" w:asciiTheme="minorEastAsia" w:hAnsiTheme="minorEastAsia"/>
          <w:sz w:val="28"/>
          <w:szCs w:val="28"/>
        </w:rPr>
      </w:pPr>
      <w:r>
        <w:rPr>
          <w:rFonts w:hint="eastAsia" w:cs="Times New Roman" w:asciiTheme="minorEastAsia" w:hAnsiTheme="minorEastAsia"/>
          <w:b/>
          <w:bCs/>
          <w:sz w:val="28"/>
          <w:szCs w:val="28"/>
        </w:rPr>
        <w:t>政策法规导向:</w:t>
      </w:r>
      <w:r>
        <w:rPr>
          <w:rFonts w:hint="eastAsia" w:cs="Times New Roman" w:asciiTheme="minorEastAsia" w:hAnsiTheme="minorEastAsia"/>
          <w:sz w:val="28"/>
          <w:szCs w:val="28"/>
        </w:rPr>
        <w:t>数据中心设计以医疗信息化评测和网络安全等级评价等政策向导为基础，帮助医院满足法规要求。</w:t>
      </w:r>
    </w:p>
    <w:p>
      <w:pPr>
        <w:pStyle w:val="17"/>
        <w:numPr>
          <w:ilvl w:val="0"/>
          <w:numId w:val="0"/>
        </w:numPr>
        <w:spacing w:line="360" w:lineRule="auto"/>
        <w:ind w:left="0" w:leftChars="0" w:firstLine="722" w:firstLineChars="257"/>
        <w:rPr>
          <w:rFonts w:hint="eastAsia" w:cs="Times New Roman" w:asciiTheme="minorEastAsia" w:hAnsiTheme="minorEastAsia"/>
          <w:sz w:val="28"/>
          <w:szCs w:val="28"/>
        </w:rPr>
      </w:pPr>
      <w:r>
        <w:rPr>
          <w:rFonts w:hint="eastAsia" w:cs="Times New Roman" w:asciiTheme="minorEastAsia" w:hAnsiTheme="minorEastAsia"/>
          <w:b/>
          <w:bCs/>
          <w:sz w:val="28"/>
          <w:szCs w:val="28"/>
        </w:rPr>
        <w:t>应对当前安全威胁：</w:t>
      </w:r>
      <w:r>
        <w:rPr>
          <w:rFonts w:hint="eastAsia" w:cs="Times New Roman" w:asciiTheme="minorEastAsia" w:hAnsiTheme="minorEastAsia"/>
          <w:sz w:val="28"/>
          <w:szCs w:val="28"/>
        </w:rPr>
        <w:t>应对当前的信息安全威胁现状，有针对性的引入数据“防病毒隔离备份区”方案，帮助医院免于遭受勒索病毒和网络攻击的威胁。</w:t>
      </w:r>
    </w:p>
    <w:p>
      <w:pPr>
        <w:numPr>
          <w:ilvl w:val="0"/>
          <w:numId w:val="1"/>
        </w:numPr>
        <w:spacing w:line="360" w:lineRule="auto"/>
        <w:ind w:left="860" w:leftChars="0" w:hanging="420" w:firstLineChars="0"/>
        <w:rPr>
          <w:rFonts w:hint="eastAsia" w:asciiTheme="minorEastAsia" w:hAnsiTheme="minorEastAsia" w:eastAsiaTheme="minorEastAsia" w:cstheme="majorBidi"/>
          <w:b/>
          <w:color w:val="auto"/>
          <w:sz w:val="28"/>
          <w:szCs w:val="28"/>
          <w:lang w:val="en-US" w:eastAsia="zh-CN" w:bidi="ar-SA"/>
        </w:rPr>
      </w:pPr>
      <w:r>
        <w:rPr>
          <w:rFonts w:hint="eastAsia" w:asciiTheme="minorEastAsia" w:hAnsiTheme="minorEastAsia" w:cstheme="majorBidi"/>
          <w:b/>
          <w:color w:val="auto"/>
          <w:sz w:val="28"/>
          <w:szCs w:val="28"/>
          <w:lang w:val="en-US" w:eastAsia="zh-CN" w:bidi="ar-SA"/>
        </w:rPr>
        <w:t>云计算存储虚拟化</w:t>
      </w:r>
      <w:r>
        <w:rPr>
          <w:rFonts w:hint="eastAsia" w:asciiTheme="minorEastAsia" w:hAnsiTheme="minorEastAsia" w:eastAsiaTheme="minorEastAsia" w:cstheme="majorBidi"/>
          <w:b/>
          <w:color w:val="auto"/>
          <w:sz w:val="28"/>
          <w:szCs w:val="28"/>
          <w:lang w:val="en-US" w:eastAsia="zh-CN" w:bidi="ar-SA"/>
        </w:rPr>
        <w:t>建设内容</w:t>
      </w:r>
    </w:p>
    <w:p>
      <w:pPr>
        <w:spacing w:line="360" w:lineRule="auto"/>
        <w:ind w:firstLine="560" w:firstLineChars="200"/>
        <w:rPr>
          <w:rFonts w:hint="eastAsia" w:asciiTheme="minorEastAsia" w:hAnsiTheme="minorEastAsia" w:eastAsiaTheme="minorEastAsia" w:cstheme="majorBidi"/>
          <w:b/>
          <w:color w:val="auto"/>
          <w:sz w:val="28"/>
          <w:szCs w:val="28"/>
          <w:lang w:val="en-US" w:eastAsia="zh-CN" w:bidi="ar-SA"/>
        </w:rPr>
      </w:pPr>
      <w:r>
        <w:rPr>
          <w:rFonts w:hint="eastAsia" w:cs="Times New Roman" w:asciiTheme="minorEastAsia" w:hAnsiTheme="minorEastAsia"/>
          <w:sz w:val="28"/>
          <w:szCs w:val="28"/>
        </w:rPr>
        <w:t>整体数据中心方案设计以“新院区内部双活+老院区远程容灾”为主要框架，采取不同的架构、介质对不同类型的业务进行有针对性的部署。</w:t>
      </w:r>
    </w:p>
    <w:p>
      <w:pPr>
        <w:numPr>
          <w:ilvl w:val="0"/>
          <w:numId w:val="0"/>
        </w:numPr>
        <w:spacing w:line="360" w:lineRule="auto"/>
        <w:ind w:left="440" w:leftChars="0"/>
        <w:rPr>
          <w:rFonts w:hint="eastAsia" w:asciiTheme="minorEastAsia" w:hAnsiTheme="minorEastAsia" w:eastAsiaTheme="minorEastAsia" w:cstheme="majorBidi"/>
          <w:b/>
          <w:color w:val="auto"/>
          <w:sz w:val="28"/>
          <w:szCs w:val="28"/>
          <w:lang w:val="en-US" w:eastAsia="zh-CN" w:bidi="ar-SA"/>
        </w:rPr>
      </w:pPr>
      <w:r>
        <w:object>
          <v:shape id="_x0000_i1026" o:spt="75" type="#_x0000_t75" style="height:256.5pt;width:466.95pt;" o:ole="t" filled="f" o:preferrelative="t" stroked="f" coordsize="21600,21600">
            <v:path/>
            <v:fill on="f" focussize="0,0"/>
            <v:stroke on="f" joinstyle="miter"/>
            <v:imagedata r:id="rId8" o:title=""/>
            <o:lock v:ext="edit" aspectratio="t"/>
            <w10:wrap type="none"/>
            <w10:anchorlock/>
          </v:shape>
          <o:OLEObject Type="Embed" ProgID="Visio.Drawing.11" ShapeID="_x0000_i1026" DrawAspect="Content" ObjectID="_1468075725" r:id="rId7">
            <o:LockedField>false</o:LockedField>
          </o:OLEObject>
        </w:object>
      </w:r>
    </w:p>
    <w:p>
      <w:pPr>
        <w:spacing w:line="360" w:lineRule="auto"/>
        <w:ind w:firstLine="560" w:firstLineChars="200"/>
        <w:rPr>
          <w:rFonts w:hint="eastAsia" w:cs="Times New Roman" w:asciiTheme="minorEastAsia" w:hAnsiTheme="minorEastAsia" w:eastAsiaTheme="minorEastAsia"/>
          <w:sz w:val="28"/>
          <w:szCs w:val="28"/>
          <w:lang w:val="en-US" w:eastAsia="zh-CN"/>
        </w:rPr>
      </w:pPr>
      <w:r>
        <w:rPr>
          <w:rFonts w:hint="eastAsia" w:asciiTheme="minorEastAsia" w:hAnsiTheme="minorEastAsia"/>
          <w:sz w:val="28"/>
          <w:szCs w:val="28"/>
          <w:lang w:val="en-US" w:eastAsia="zh-CN"/>
        </w:rPr>
        <w:t>4.1</w:t>
      </w:r>
      <w:r>
        <w:rPr>
          <w:rFonts w:hint="eastAsia" w:asciiTheme="minorEastAsia" w:hAnsiTheme="minorEastAsia"/>
          <w:sz w:val="28"/>
          <w:szCs w:val="28"/>
        </w:rPr>
        <w:t>数据中心网络采用核心-接入两层架构</w:t>
      </w:r>
      <w:r>
        <w:rPr>
          <w:rFonts w:hint="eastAsia" w:asciiTheme="minorEastAsia" w:hAnsiTheme="minorEastAsia"/>
          <w:sz w:val="28"/>
          <w:szCs w:val="28"/>
          <w:lang w:eastAsia="zh-CN"/>
        </w:rPr>
        <w:t>。</w:t>
      </w:r>
    </w:p>
    <w:p>
      <w:pPr>
        <w:spacing w:line="360" w:lineRule="auto"/>
        <w:ind w:firstLine="560" w:firstLineChars="200"/>
        <w:rPr>
          <w:rFonts w:hint="default" w:cs="Times New Roman" w:asciiTheme="minorEastAsia" w:hAnsiTheme="minorEastAsia"/>
          <w:sz w:val="28"/>
          <w:szCs w:val="28"/>
          <w:lang w:val="en-US" w:eastAsia="zh-CN"/>
        </w:rPr>
      </w:pPr>
      <w:r>
        <w:rPr>
          <w:rFonts w:hint="eastAsia" w:cs="Times New Roman" w:asciiTheme="minorEastAsia" w:hAnsiTheme="minorEastAsia"/>
          <w:sz w:val="28"/>
          <w:szCs w:val="28"/>
          <w:lang w:val="en-US" w:eastAsia="zh-CN"/>
        </w:rPr>
        <w:t>4.2</w:t>
      </w:r>
      <w:r>
        <w:rPr>
          <w:rFonts w:hint="default" w:cs="Times New Roman" w:asciiTheme="minorEastAsia" w:hAnsiTheme="minorEastAsia"/>
          <w:sz w:val="28"/>
          <w:szCs w:val="28"/>
          <w:lang w:val="en-US" w:eastAsia="zh-CN"/>
        </w:rPr>
        <w:t>核心业务双活平台主要承载核心业务系统，采用稳态IT框架，基于存储虚拟化平台</w:t>
      </w:r>
      <w:r>
        <w:rPr>
          <w:rFonts w:hint="eastAsia" w:cs="Times New Roman" w:asciiTheme="minorEastAsia" w:hAnsiTheme="minorEastAsia"/>
          <w:sz w:val="28"/>
          <w:szCs w:val="28"/>
          <w:lang w:val="en-US" w:eastAsia="zh-CN"/>
        </w:rPr>
        <w:t>。</w:t>
      </w:r>
    </w:p>
    <w:p>
      <w:pPr>
        <w:spacing w:line="360" w:lineRule="auto"/>
        <w:ind w:firstLine="560" w:firstLineChars="200"/>
        <w:rPr>
          <w:rFonts w:hint="eastAsia" w:cs="Times New Roman" w:asciiTheme="minorEastAsia" w:hAnsiTheme="minorEastAsia"/>
          <w:sz w:val="28"/>
          <w:szCs w:val="28"/>
          <w:lang w:val="en-US" w:eastAsia="zh-CN"/>
        </w:rPr>
      </w:pPr>
      <w:r>
        <w:rPr>
          <w:rFonts w:hint="eastAsia" w:cs="Times New Roman" w:asciiTheme="minorEastAsia" w:hAnsiTheme="minorEastAsia"/>
          <w:sz w:val="28"/>
          <w:szCs w:val="28"/>
          <w:lang w:val="en-US" w:eastAsia="zh-CN"/>
        </w:rPr>
        <w:t>4.3</w:t>
      </w:r>
      <w:r>
        <w:rPr>
          <w:rFonts w:hint="default" w:cs="Times New Roman" w:asciiTheme="minorEastAsia" w:hAnsiTheme="minorEastAsia"/>
          <w:sz w:val="28"/>
          <w:szCs w:val="28"/>
          <w:lang w:val="en-US" w:eastAsia="zh-CN"/>
        </w:rPr>
        <w:t>影像数据库和应用部署在核心业务双活平台</w:t>
      </w:r>
      <w:r>
        <w:rPr>
          <w:rFonts w:hint="eastAsia" w:cs="Times New Roman" w:asciiTheme="minorEastAsia" w:hAnsiTheme="minorEastAsia"/>
          <w:sz w:val="28"/>
          <w:szCs w:val="28"/>
          <w:lang w:val="en-US" w:eastAsia="zh-CN"/>
        </w:rPr>
        <w:t>。</w:t>
      </w:r>
    </w:p>
    <w:p>
      <w:pPr>
        <w:spacing w:line="360" w:lineRule="auto"/>
        <w:ind w:firstLine="560" w:firstLineChars="200"/>
        <w:rPr>
          <w:rFonts w:hint="default" w:cs="Times New Roman" w:asciiTheme="minorEastAsia" w:hAnsiTheme="minorEastAsia"/>
          <w:sz w:val="28"/>
          <w:szCs w:val="28"/>
          <w:lang w:val="en-US" w:eastAsia="zh-CN"/>
        </w:rPr>
      </w:pPr>
      <w:r>
        <w:rPr>
          <w:rFonts w:hint="eastAsia" w:cs="Times New Roman" w:asciiTheme="minorEastAsia" w:hAnsiTheme="minorEastAsia"/>
          <w:sz w:val="28"/>
          <w:szCs w:val="28"/>
          <w:lang w:val="en-US" w:eastAsia="zh-CN"/>
        </w:rPr>
        <w:t>4.4</w:t>
      </w:r>
      <w:r>
        <w:rPr>
          <w:rFonts w:hint="default" w:cs="Times New Roman" w:asciiTheme="minorEastAsia" w:hAnsiTheme="minorEastAsia"/>
          <w:sz w:val="28"/>
          <w:szCs w:val="28"/>
          <w:lang w:val="en-US" w:eastAsia="zh-CN"/>
        </w:rPr>
        <w:t>重要业务超融合平台主要承载核心业务外的其他数据中心业务，采用敏态IT框架</w:t>
      </w:r>
      <w:r>
        <w:rPr>
          <w:rFonts w:hint="eastAsia" w:cs="Times New Roman" w:asciiTheme="minorEastAsia" w:hAnsiTheme="minorEastAsia"/>
          <w:sz w:val="28"/>
          <w:szCs w:val="28"/>
          <w:lang w:val="en-US" w:eastAsia="zh-CN"/>
        </w:rPr>
        <w:t>。</w:t>
      </w:r>
    </w:p>
    <w:p>
      <w:pPr>
        <w:spacing w:line="360" w:lineRule="auto"/>
        <w:ind w:firstLine="560" w:firstLineChars="200"/>
        <w:rPr>
          <w:rFonts w:hint="eastAsia" w:cs="Times New Roman" w:asciiTheme="minorEastAsia" w:hAnsiTheme="minorEastAsia"/>
          <w:sz w:val="28"/>
          <w:szCs w:val="28"/>
          <w:lang w:val="en-US" w:eastAsia="zh-CN"/>
        </w:rPr>
      </w:pPr>
      <w:r>
        <w:rPr>
          <w:rFonts w:hint="eastAsia" w:cs="Times New Roman" w:asciiTheme="minorEastAsia" w:hAnsiTheme="minorEastAsia"/>
          <w:sz w:val="28"/>
          <w:szCs w:val="28"/>
          <w:lang w:val="en-US" w:eastAsia="zh-CN"/>
        </w:rPr>
        <w:t>4.5</w:t>
      </w:r>
      <w:r>
        <w:rPr>
          <w:rFonts w:hint="default" w:cs="Times New Roman" w:asciiTheme="minorEastAsia" w:hAnsiTheme="minorEastAsia"/>
          <w:sz w:val="28"/>
          <w:szCs w:val="28"/>
          <w:lang w:val="en-US" w:eastAsia="zh-CN"/>
        </w:rPr>
        <w:t>外网业务平台</w:t>
      </w:r>
      <w:r>
        <w:rPr>
          <w:rFonts w:hint="eastAsia" w:cs="Times New Roman" w:asciiTheme="minorEastAsia" w:hAnsiTheme="minorEastAsia"/>
          <w:sz w:val="28"/>
          <w:szCs w:val="28"/>
          <w:lang w:val="en-US" w:eastAsia="zh-CN"/>
        </w:rPr>
        <w:t>，</w:t>
      </w:r>
      <w:r>
        <w:rPr>
          <w:rFonts w:hint="default" w:cs="Times New Roman" w:asciiTheme="minorEastAsia" w:hAnsiTheme="minorEastAsia"/>
          <w:sz w:val="28"/>
          <w:szCs w:val="28"/>
          <w:lang w:val="en-US" w:eastAsia="zh-CN"/>
        </w:rPr>
        <w:t>采用敏态IT框架</w:t>
      </w:r>
      <w:r>
        <w:rPr>
          <w:rFonts w:hint="eastAsia" w:cs="Times New Roman" w:asciiTheme="minorEastAsia" w:hAnsiTheme="minorEastAsia"/>
          <w:sz w:val="28"/>
          <w:szCs w:val="28"/>
          <w:lang w:val="en-US" w:eastAsia="zh-CN"/>
        </w:rPr>
        <w:t>。</w:t>
      </w:r>
    </w:p>
    <w:p>
      <w:pPr>
        <w:spacing w:line="360" w:lineRule="auto"/>
        <w:ind w:firstLine="560" w:firstLineChars="200"/>
        <w:rPr>
          <w:rFonts w:hint="default" w:cs="Times New Roman" w:asciiTheme="minorEastAsia" w:hAnsiTheme="minorEastAsia"/>
          <w:sz w:val="28"/>
          <w:szCs w:val="28"/>
          <w:lang w:val="en-US" w:eastAsia="zh-CN"/>
        </w:rPr>
      </w:pPr>
      <w:r>
        <w:rPr>
          <w:rFonts w:hint="eastAsia" w:cs="Times New Roman" w:asciiTheme="minorEastAsia" w:hAnsiTheme="minorEastAsia"/>
          <w:sz w:val="28"/>
          <w:szCs w:val="28"/>
          <w:lang w:val="en-US" w:eastAsia="zh-CN"/>
        </w:rPr>
        <w:t>4.6</w:t>
      </w:r>
      <w:r>
        <w:rPr>
          <w:rFonts w:hint="default" w:cs="Times New Roman" w:asciiTheme="minorEastAsia" w:hAnsiTheme="minorEastAsia"/>
          <w:sz w:val="28"/>
          <w:szCs w:val="28"/>
          <w:lang w:val="en-US" w:eastAsia="zh-CN"/>
        </w:rPr>
        <w:t>容灾备份系统</w:t>
      </w:r>
      <w:r>
        <w:rPr>
          <w:rFonts w:hint="eastAsia" w:cs="Times New Roman" w:asciiTheme="minorEastAsia" w:hAnsiTheme="minorEastAsia"/>
          <w:sz w:val="28"/>
          <w:szCs w:val="28"/>
          <w:lang w:val="en-US" w:eastAsia="zh-CN"/>
        </w:rPr>
        <w:t>，</w:t>
      </w:r>
      <w:r>
        <w:rPr>
          <w:rFonts w:hint="default" w:cs="Times New Roman" w:asciiTheme="minorEastAsia" w:hAnsiTheme="minorEastAsia"/>
          <w:sz w:val="28"/>
          <w:szCs w:val="28"/>
          <w:lang w:val="en-US" w:eastAsia="zh-CN"/>
        </w:rPr>
        <w:t>作为所有数据安全的兜底，对全院所有业务数据（除影像文件）进行数据备份。</w:t>
      </w:r>
    </w:p>
    <w:p>
      <w:pPr>
        <w:spacing w:line="360" w:lineRule="auto"/>
        <w:ind w:firstLine="560" w:firstLineChars="200"/>
        <w:rPr>
          <w:rFonts w:hint="default" w:cs="Times New Roman" w:asciiTheme="minorEastAsia" w:hAnsiTheme="minorEastAsia"/>
          <w:sz w:val="28"/>
          <w:szCs w:val="28"/>
          <w:lang w:val="en-US" w:eastAsia="zh-CN"/>
        </w:rPr>
      </w:pPr>
      <w:r>
        <w:rPr>
          <w:rFonts w:hint="eastAsia" w:cs="Times New Roman" w:asciiTheme="minorEastAsia" w:hAnsiTheme="minorEastAsia"/>
          <w:sz w:val="28"/>
          <w:szCs w:val="28"/>
          <w:lang w:val="en-US" w:eastAsia="zh-CN"/>
        </w:rPr>
        <w:t>4.7</w:t>
      </w:r>
      <w:r>
        <w:rPr>
          <w:rFonts w:hint="default" w:cs="Times New Roman" w:asciiTheme="minorEastAsia" w:hAnsiTheme="minorEastAsia"/>
          <w:sz w:val="28"/>
          <w:szCs w:val="28"/>
          <w:lang w:val="en-US" w:eastAsia="zh-CN"/>
        </w:rPr>
        <w:t>数据“隔离”备份设备针对目前网络攻击和勒索病毒的特有解决方案，保障医院业务和数据安全，避免极端情况下医院遭受网络安全威胁</w:t>
      </w:r>
      <w:r>
        <w:rPr>
          <w:rFonts w:hint="eastAsia" w:cs="Times New Roman" w:asciiTheme="minorEastAsia" w:hAnsiTheme="minorEastAsia"/>
          <w:sz w:val="28"/>
          <w:szCs w:val="28"/>
          <w:lang w:val="en-US" w:eastAsia="zh-CN"/>
        </w:rPr>
        <w:t>。</w:t>
      </w:r>
    </w:p>
    <w:p>
      <w:pPr>
        <w:spacing w:line="360" w:lineRule="auto"/>
        <w:ind w:firstLine="560" w:firstLineChars="200"/>
        <w:rPr>
          <w:rFonts w:hint="eastAsia" w:cs="Times New Roman" w:asciiTheme="minorEastAsia" w:hAnsiTheme="minorEastAsia"/>
          <w:sz w:val="28"/>
          <w:szCs w:val="28"/>
          <w:lang w:val="en-US" w:eastAsia="zh-CN"/>
        </w:rPr>
      </w:pPr>
      <w:r>
        <w:rPr>
          <w:rFonts w:hint="eastAsia" w:cs="Times New Roman" w:asciiTheme="minorEastAsia" w:hAnsiTheme="minorEastAsia"/>
          <w:sz w:val="28"/>
          <w:szCs w:val="28"/>
          <w:lang w:val="en-US" w:eastAsia="zh-CN"/>
        </w:rPr>
        <w:t>4.8安全系统，</w:t>
      </w:r>
      <w:r>
        <w:rPr>
          <w:rFonts w:hint="default" w:cs="Times New Roman" w:asciiTheme="minorEastAsia" w:hAnsiTheme="minorEastAsia"/>
          <w:sz w:val="28"/>
          <w:szCs w:val="28"/>
          <w:lang w:val="en-US" w:eastAsia="zh-CN"/>
        </w:rPr>
        <w:t>按照等级保护2.0及利旧原则分区分域部署建设，保护医院现有投资价值。</w:t>
      </w:r>
    </w:p>
    <w:p>
      <w:pPr>
        <w:pStyle w:val="2"/>
        <w:numPr>
          <w:ilvl w:val="0"/>
          <w:numId w:val="1"/>
        </w:numPr>
        <w:spacing w:line="360" w:lineRule="auto"/>
        <w:ind w:left="860" w:leftChars="0" w:firstLineChars="0"/>
        <w:rPr>
          <w:rFonts w:asciiTheme="minorEastAsia" w:hAnsiTheme="minorEastAsia" w:eastAsiaTheme="minorEastAsia"/>
          <w:b/>
          <w:color w:val="auto"/>
          <w:sz w:val="28"/>
          <w:szCs w:val="28"/>
        </w:rPr>
      </w:pPr>
      <w:bookmarkStart w:id="3" w:name="_Toc71470246"/>
      <w:r>
        <w:rPr>
          <w:rFonts w:hint="eastAsia" w:asciiTheme="minorEastAsia" w:hAnsiTheme="minorEastAsia" w:eastAsiaTheme="minorEastAsia"/>
          <w:b/>
          <w:color w:val="auto"/>
          <w:sz w:val="28"/>
          <w:szCs w:val="28"/>
        </w:rPr>
        <w:t>系统设备需求表</w:t>
      </w:r>
      <w:bookmarkEnd w:id="3"/>
    </w:p>
    <w:p>
      <w:pPr>
        <w:pStyle w:val="3"/>
        <w:numPr>
          <w:ilvl w:val="0"/>
          <w:numId w:val="2"/>
        </w:numPr>
        <w:spacing w:line="360" w:lineRule="auto"/>
        <w:rPr>
          <w:rFonts w:asciiTheme="minorEastAsia" w:hAnsiTheme="minorEastAsia"/>
          <w:b/>
          <w:color w:val="auto"/>
          <w:sz w:val="24"/>
          <w:szCs w:val="24"/>
        </w:rPr>
      </w:pPr>
      <w:bookmarkStart w:id="4" w:name="_Toc71470247"/>
      <w:r>
        <w:rPr>
          <w:rFonts w:hint="eastAsia" w:asciiTheme="minorEastAsia" w:hAnsiTheme="minorEastAsia" w:eastAsiaTheme="minorEastAsia"/>
          <w:b/>
          <w:color w:val="auto"/>
          <w:sz w:val="24"/>
          <w:szCs w:val="24"/>
        </w:rPr>
        <w:t>数据中心网络交换</w:t>
      </w:r>
      <w:bookmarkEnd w:id="4"/>
    </w:p>
    <w:tbl>
      <w:tblPr>
        <w:tblStyle w:val="11"/>
        <w:tblW w:w="85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793"/>
        <w:gridCol w:w="1583"/>
        <w:gridCol w:w="1583"/>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 w:hRule="atLeast"/>
          <w:jc w:val="center"/>
        </w:trPr>
        <w:tc>
          <w:tcPr>
            <w:tcW w:w="8544" w:type="dxa"/>
            <w:gridSpan w:val="4"/>
            <w:shd w:val="clear" w:color="auto" w:fill="auto"/>
            <w:tcMar>
              <w:top w:w="12" w:type="dxa"/>
              <w:left w:w="12" w:type="dxa"/>
              <w:bottom w:w="0" w:type="dxa"/>
              <w:right w:w="12" w:type="dxa"/>
            </w:tcMar>
            <w:vAlign w:val="center"/>
          </w:tcPr>
          <w:p>
            <w:pPr>
              <w:spacing w:after="0" w:line="288" w:lineRule="atLeast"/>
              <w:jc w:val="center"/>
              <w:textAlignment w:val="center"/>
              <w:rPr>
                <w:rFonts w:cs="Arial" w:asciiTheme="minorEastAsia" w:hAnsiTheme="minorEastAsia"/>
                <w:b w:val="0"/>
                <w:bCs/>
                <w:sz w:val="24"/>
                <w:szCs w:val="24"/>
              </w:rPr>
            </w:pPr>
            <w:r>
              <w:rPr>
                <w:rFonts w:hint="eastAsia" w:cs="Arial" w:asciiTheme="minorEastAsia" w:hAnsiTheme="minorEastAsia"/>
                <w:b/>
                <w:bCs w:val="0"/>
                <w:color w:val="000000" w:themeColor="dark1"/>
                <w:kern w:val="24"/>
                <w:sz w:val="24"/>
                <w:szCs w:val="24"/>
                <w14:textFill>
                  <w14:solidFill>
                    <w14:schemeClr w14:val="dk1"/>
                  </w14:solidFill>
                </w14:textFill>
              </w:rPr>
              <w:t>内网数据中心网络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 w:hRule="atLeast"/>
          <w:jc w:val="center"/>
        </w:trPr>
        <w:tc>
          <w:tcPr>
            <w:tcW w:w="3793" w:type="dxa"/>
            <w:shd w:val="clear" w:color="auto" w:fill="auto"/>
            <w:tcMar>
              <w:top w:w="12" w:type="dxa"/>
              <w:left w:w="12" w:type="dxa"/>
              <w:bottom w:w="0" w:type="dxa"/>
              <w:right w:w="12" w:type="dxa"/>
            </w:tcMar>
          </w:tcPr>
          <w:p>
            <w:pPr>
              <w:spacing w:after="0" w:line="288" w:lineRule="atLeast"/>
              <w:textAlignment w:val="center"/>
              <w:rPr>
                <w:rFonts w:cs="Arial" w:asciiTheme="minorEastAsia" w:hAnsiTheme="minorEastAsia"/>
                <w:b w:val="0"/>
                <w:bCs/>
                <w:color w:val="000000"/>
                <w:kern w:val="24"/>
                <w:sz w:val="24"/>
                <w:szCs w:val="24"/>
              </w:rPr>
            </w:pPr>
            <w:r>
              <w:rPr>
                <w:rFonts w:hint="eastAsia" w:cs="Arial" w:asciiTheme="minorEastAsia" w:hAnsiTheme="minorEastAsia"/>
                <w:b w:val="0"/>
                <w:bCs/>
                <w:color w:val="000000"/>
                <w:kern w:val="24"/>
                <w:sz w:val="24"/>
                <w:szCs w:val="24"/>
              </w:rPr>
              <w:t>内网核心交换机</w:t>
            </w:r>
          </w:p>
        </w:tc>
        <w:tc>
          <w:tcPr>
            <w:tcW w:w="1583" w:type="dxa"/>
            <w:shd w:val="clear" w:color="auto" w:fill="auto"/>
            <w:tcMar>
              <w:top w:w="12" w:type="dxa"/>
              <w:left w:w="12" w:type="dxa"/>
              <w:bottom w:w="0" w:type="dxa"/>
              <w:right w:w="12" w:type="dxa"/>
            </w:tcMar>
            <w:vAlign w:val="top"/>
          </w:tcPr>
          <w:p>
            <w:pPr>
              <w:spacing w:after="0" w:line="288" w:lineRule="atLeast"/>
              <w:jc w:val="center"/>
              <w:textAlignment w:val="center"/>
              <w:rPr>
                <w:rFonts w:cs="Arial" w:asciiTheme="minorEastAsia" w:hAnsiTheme="minorEastAsia" w:eastAsiaTheme="minorEastAsia"/>
                <w:b w:val="0"/>
                <w:bCs/>
                <w:sz w:val="24"/>
                <w:szCs w:val="24"/>
                <w:lang w:val="en-US" w:eastAsia="zh-CN" w:bidi="ar-SA"/>
              </w:rPr>
            </w:pPr>
            <w:r>
              <w:rPr>
                <w:rFonts w:hint="eastAsia" w:asciiTheme="minorEastAsia" w:hAnsiTheme="minorEastAsia"/>
                <w:b w:val="0"/>
                <w:bCs/>
                <w:sz w:val="24"/>
                <w:szCs w:val="24"/>
              </w:rPr>
              <w:t>台</w:t>
            </w:r>
          </w:p>
        </w:tc>
        <w:tc>
          <w:tcPr>
            <w:tcW w:w="1583" w:type="dxa"/>
            <w:shd w:val="clear" w:color="auto" w:fill="auto"/>
            <w:tcMar>
              <w:top w:w="12" w:type="dxa"/>
              <w:left w:w="12" w:type="dxa"/>
              <w:bottom w:w="0" w:type="dxa"/>
              <w:right w:w="12" w:type="dxa"/>
            </w:tcMar>
            <w:vAlign w:val="top"/>
          </w:tcPr>
          <w:p>
            <w:pPr>
              <w:spacing w:after="0" w:line="288" w:lineRule="atLeast"/>
              <w:jc w:val="center"/>
              <w:textAlignment w:val="center"/>
              <w:rPr>
                <w:rFonts w:cs="Arial" w:asciiTheme="minorEastAsia" w:hAnsiTheme="minorEastAsia" w:eastAsiaTheme="minorEastAsia"/>
                <w:b w:val="0"/>
                <w:bCs/>
                <w:sz w:val="24"/>
                <w:szCs w:val="24"/>
                <w:lang w:val="en-US" w:eastAsia="zh-CN" w:bidi="ar-SA"/>
              </w:rPr>
            </w:pPr>
            <w:r>
              <w:rPr>
                <w:rFonts w:hint="eastAsia" w:asciiTheme="minorEastAsia" w:hAnsiTheme="minorEastAsia"/>
                <w:b w:val="0"/>
                <w:bCs/>
                <w:sz w:val="24"/>
                <w:szCs w:val="24"/>
              </w:rPr>
              <w:t>2</w:t>
            </w:r>
          </w:p>
        </w:tc>
        <w:tc>
          <w:tcPr>
            <w:tcW w:w="1585" w:type="dxa"/>
            <w:shd w:val="clear" w:color="auto" w:fill="auto"/>
            <w:tcMar>
              <w:top w:w="12" w:type="dxa"/>
              <w:left w:w="12" w:type="dxa"/>
              <w:bottom w:w="0" w:type="dxa"/>
              <w:right w:w="12" w:type="dxa"/>
            </w:tcMar>
            <w:vAlign w:val="center"/>
          </w:tcPr>
          <w:p>
            <w:pPr>
              <w:spacing w:after="0" w:line="288" w:lineRule="atLeast"/>
              <w:textAlignment w:val="center"/>
              <w:rPr>
                <w:rFonts w:cs="Arial" w:asciiTheme="minorEastAsia" w:hAnsiTheme="minorEastAsia"/>
                <w:b w:val="0"/>
                <w:bCs/>
                <w:color w:val="000000" w:themeColor="dark1"/>
                <w:kern w:val="24"/>
                <w:sz w:val="24"/>
                <w:szCs w:val="24"/>
                <w14:textFill>
                  <w14:solidFill>
                    <w14:schemeClr w14:val="dk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 w:hRule="atLeast"/>
          <w:jc w:val="center"/>
        </w:trPr>
        <w:tc>
          <w:tcPr>
            <w:tcW w:w="3793" w:type="dxa"/>
            <w:shd w:val="clear" w:color="auto" w:fill="auto"/>
            <w:tcMar>
              <w:top w:w="12" w:type="dxa"/>
              <w:left w:w="12" w:type="dxa"/>
              <w:bottom w:w="0" w:type="dxa"/>
              <w:right w:w="12" w:type="dxa"/>
            </w:tcMar>
          </w:tcPr>
          <w:p>
            <w:pPr>
              <w:spacing w:after="0" w:line="288" w:lineRule="atLeast"/>
              <w:textAlignment w:val="center"/>
              <w:rPr>
                <w:rFonts w:cs="Arial" w:asciiTheme="minorEastAsia" w:hAnsiTheme="minorEastAsia"/>
                <w:b w:val="0"/>
                <w:bCs/>
                <w:color w:val="000000"/>
                <w:kern w:val="24"/>
                <w:sz w:val="24"/>
                <w:szCs w:val="24"/>
              </w:rPr>
            </w:pPr>
            <w:r>
              <w:rPr>
                <w:rFonts w:hint="eastAsia" w:cs="Arial" w:asciiTheme="minorEastAsia" w:hAnsiTheme="minorEastAsia"/>
                <w:b w:val="0"/>
                <w:bCs/>
                <w:color w:val="000000"/>
                <w:kern w:val="24"/>
                <w:sz w:val="24"/>
                <w:szCs w:val="24"/>
              </w:rPr>
              <w:t>内网业务接入交换机</w:t>
            </w:r>
          </w:p>
        </w:tc>
        <w:tc>
          <w:tcPr>
            <w:tcW w:w="1583" w:type="dxa"/>
            <w:shd w:val="clear" w:color="auto" w:fill="auto"/>
            <w:tcMar>
              <w:top w:w="12" w:type="dxa"/>
              <w:left w:w="12" w:type="dxa"/>
              <w:bottom w:w="0" w:type="dxa"/>
              <w:right w:w="12" w:type="dxa"/>
            </w:tcMar>
            <w:vAlign w:val="top"/>
          </w:tcPr>
          <w:p>
            <w:pPr>
              <w:spacing w:after="0" w:line="288" w:lineRule="atLeast"/>
              <w:jc w:val="center"/>
              <w:textAlignment w:val="center"/>
              <w:rPr>
                <w:rFonts w:asciiTheme="minorEastAsia" w:hAnsiTheme="minorEastAsia" w:eastAsiaTheme="minorEastAsia" w:cstheme="minorBidi"/>
                <w:b w:val="0"/>
                <w:bCs/>
                <w:sz w:val="24"/>
                <w:szCs w:val="24"/>
                <w:lang w:val="en-US" w:eastAsia="zh-CN" w:bidi="ar-SA"/>
              </w:rPr>
            </w:pPr>
            <w:r>
              <w:rPr>
                <w:rFonts w:hint="eastAsia" w:asciiTheme="minorEastAsia" w:hAnsiTheme="minorEastAsia"/>
                <w:b w:val="0"/>
                <w:bCs/>
                <w:sz w:val="24"/>
                <w:szCs w:val="24"/>
              </w:rPr>
              <w:t>台</w:t>
            </w:r>
          </w:p>
        </w:tc>
        <w:tc>
          <w:tcPr>
            <w:tcW w:w="1583" w:type="dxa"/>
            <w:shd w:val="clear" w:color="auto" w:fill="auto"/>
            <w:tcMar>
              <w:top w:w="12" w:type="dxa"/>
              <w:left w:w="12" w:type="dxa"/>
              <w:bottom w:w="0" w:type="dxa"/>
              <w:right w:w="12" w:type="dxa"/>
            </w:tcMar>
            <w:vAlign w:val="top"/>
          </w:tcPr>
          <w:p>
            <w:pPr>
              <w:spacing w:after="0" w:line="288" w:lineRule="atLeast"/>
              <w:jc w:val="center"/>
              <w:textAlignment w:val="center"/>
              <w:rPr>
                <w:rFonts w:asciiTheme="minorEastAsia" w:hAnsiTheme="minorEastAsia" w:eastAsiaTheme="minorEastAsia" w:cstheme="minorBidi"/>
                <w:b w:val="0"/>
                <w:bCs/>
                <w:sz w:val="24"/>
                <w:szCs w:val="24"/>
                <w:lang w:val="en-US" w:eastAsia="zh-CN" w:bidi="ar-SA"/>
              </w:rPr>
            </w:pPr>
            <w:r>
              <w:rPr>
                <w:rFonts w:hint="eastAsia" w:asciiTheme="minorEastAsia" w:hAnsiTheme="minorEastAsia"/>
                <w:b w:val="0"/>
                <w:bCs/>
                <w:sz w:val="24"/>
                <w:szCs w:val="24"/>
              </w:rPr>
              <w:t>2</w:t>
            </w:r>
          </w:p>
        </w:tc>
        <w:tc>
          <w:tcPr>
            <w:tcW w:w="1585" w:type="dxa"/>
            <w:shd w:val="clear" w:color="auto" w:fill="auto"/>
            <w:tcMar>
              <w:top w:w="12" w:type="dxa"/>
              <w:left w:w="12" w:type="dxa"/>
              <w:bottom w:w="0" w:type="dxa"/>
              <w:right w:w="12" w:type="dxa"/>
            </w:tcMar>
            <w:vAlign w:val="center"/>
          </w:tcPr>
          <w:p>
            <w:pPr>
              <w:spacing w:after="0" w:line="288" w:lineRule="atLeast"/>
              <w:textAlignment w:val="center"/>
              <w:rPr>
                <w:rFonts w:cs="Arial" w:asciiTheme="minorEastAsia" w:hAnsiTheme="minorEastAsia"/>
                <w:b w:val="0"/>
                <w:bCs/>
                <w:color w:val="000000" w:themeColor="dark1"/>
                <w:kern w:val="24"/>
                <w:sz w:val="24"/>
                <w:szCs w:val="24"/>
                <w14:textFill>
                  <w14:solidFill>
                    <w14:schemeClr w14:val="dk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 w:hRule="atLeast"/>
          <w:jc w:val="center"/>
        </w:trPr>
        <w:tc>
          <w:tcPr>
            <w:tcW w:w="3793" w:type="dxa"/>
            <w:shd w:val="clear" w:color="auto" w:fill="auto"/>
            <w:tcMar>
              <w:top w:w="12" w:type="dxa"/>
              <w:left w:w="12" w:type="dxa"/>
              <w:bottom w:w="0" w:type="dxa"/>
              <w:right w:w="12" w:type="dxa"/>
            </w:tcMar>
          </w:tcPr>
          <w:p>
            <w:pPr>
              <w:spacing w:after="0" w:line="288" w:lineRule="atLeast"/>
              <w:textAlignment w:val="center"/>
              <w:rPr>
                <w:rFonts w:cs="Arial" w:asciiTheme="minorEastAsia" w:hAnsiTheme="minorEastAsia"/>
                <w:b w:val="0"/>
                <w:bCs/>
                <w:sz w:val="24"/>
                <w:szCs w:val="24"/>
              </w:rPr>
            </w:pPr>
            <w:r>
              <w:rPr>
                <w:rFonts w:hint="eastAsia" w:cs="Arial" w:asciiTheme="minorEastAsia" w:hAnsiTheme="minorEastAsia"/>
                <w:b w:val="0"/>
                <w:bCs/>
                <w:color w:val="000000"/>
                <w:kern w:val="24"/>
                <w:sz w:val="24"/>
                <w:szCs w:val="24"/>
              </w:rPr>
              <w:t>内网管理接入交换机</w:t>
            </w:r>
          </w:p>
        </w:tc>
        <w:tc>
          <w:tcPr>
            <w:tcW w:w="1583" w:type="dxa"/>
            <w:shd w:val="clear" w:color="auto" w:fill="auto"/>
            <w:tcMar>
              <w:top w:w="12" w:type="dxa"/>
              <w:left w:w="12" w:type="dxa"/>
              <w:bottom w:w="0" w:type="dxa"/>
              <w:right w:w="12" w:type="dxa"/>
            </w:tcMar>
            <w:vAlign w:val="top"/>
          </w:tcPr>
          <w:p>
            <w:pPr>
              <w:spacing w:after="0" w:line="288" w:lineRule="atLeast"/>
              <w:jc w:val="center"/>
              <w:textAlignment w:val="center"/>
              <w:rPr>
                <w:rFonts w:cs="Arial" w:asciiTheme="minorEastAsia" w:hAnsiTheme="minorEastAsia" w:eastAsiaTheme="minorEastAsia"/>
                <w:b w:val="0"/>
                <w:bCs/>
                <w:sz w:val="24"/>
                <w:szCs w:val="24"/>
                <w:lang w:val="en-US" w:eastAsia="zh-CN" w:bidi="ar-SA"/>
              </w:rPr>
            </w:pPr>
            <w:r>
              <w:rPr>
                <w:rFonts w:hint="eastAsia" w:asciiTheme="minorEastAsia" w:hAnsiTheme="minorEastAsia"/>
                <w:b w:val="0"/>
                <w:bCs/>
                <w:sz w:val="24"/>
                <w:szCs w:val="24"/>
              </w:rPr>
              <w:t>台</w:t>
            </w:r>
          </w:p>
        </w:tc>
        <w:tc>
          <w:tcPr>
            <w:tcW w:w="1583" w:type="dxa"/>
            <w:shd w:val="clear" w:color="auto" w:fill="auto"/>
            <w:tcMar>
              <w:top w:w="12" w:type="dxa"/>
              <w:left w:w="12" w:type="dxa"/>
              <w:bottom w:w="0" w:type="dxa"/>
              <w:right w:w="12" w:type="dxa"/>
            </w:tcMar>
            <w:vAlign w:val="top"/>
          </w:tcPr>
          <w:p>
            <w:pPr>
              <w:spacing w:after="0" w:line="288" w:lineRule="atLeast"/>
              <w:jc w:val="center"/>
              <w:textAlignment w:val="center"/>
              <w:rPr>
                <w:rFonts w:cs="Arial" w:asciiTheme="minorEastAsia" w:hAnsiTheme="minorEastAsia" w:eastAsiaTheme="minorEastAsia"/>
                <w:b w:val="0"/>
                <w:bCs/>
                <w:sz w:val="24"/>
                <w:szCs w:val="24"/>
                <w:lang w:val="en-US" w:eastAsia="zh-CN" w:bidi="ar-SA"/>
              </w:rPr>
            </w:pPr>
            <w:r>
              <w:rPr>
                <w:rFonts w:hint="eastAsia" w:asciiTheme="minorEastAsia" w:hAnsiTheme="minorEastAsia"/>
                <w:b w:val="0"/>
                <w:bCs/>
                <w:sz w:val="24"/>
                <w:szCs w:val="24"/>
              </w:rPr>
              <w:t>2</w:t>
            </w:r>
          </w:p>
        </w:tc>
        <w:tc>
          <w:tcPr>
            <w:tcW w:w="1585" w:type="dxa"/>
            <w:shd w:val="clear" w:color="auto" w:fill="auto"/>
            <w:tcMar>
              <w:top w:w="12" w:type="dxa"/>
              <w:left w:w="12" w:type="dxa"/>
              <w:bottom w:w="0" w:type="dxa"/>
              <w:right w:w="12" w:type="dxa"/>
            </w:tcMar>
            <w:vAlign w:val="center"/>
          </w:tcPr>
          <w:p>
            <w:pPr>
              <w:spacing w:after="0" w:line="288" w:lineRule="atLeast"/>
              <w:textAlignment w:val="center"/>
              <w:rPr>
                <w:rFonts w:cs="Arial" w:asciiTheme="minorEastAsia" w:hAnsiTheme="minorEastAsia"/>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544" w:type="dxa"/>
            <w:gridSpan w:val="4"/>
            <w:shd w:val="clear" w:color="auto" w:fill="auto"/>
            <w:tcMar>
              <w:top w:w="12" w:type="dxa"/>
              <w:left w:w="12" w:type="dxa"/>
              <w:bottom w:w="0" w:type="dxa"/>
              <w:right w:w="12" w:type="dxa"/>
            </w:tcMar>
            <w:vAlign w:val="center"/>
          </w:tcPr>
          <w:p>
            <w:pPr>
              <w:spacing w:after="0" w:line="288" w:lineRule="atLeast"/>
              <w:jc w:val="center"/>
              <w:textAlignment w:val="center"/>
              <w:rPr>
                <w:rFonts w:cs="Arial" w:asciiTheme="minorEastAsia" w:hAnsiTheme="minorEastAsia"/>
                <w:b w:val="0"/>
                <w:bCs/>
                <w:sz w:val="24"/>
                <w:szCs w:val="24"/>
              </w:rPr>
            </w:pPr>
            <w:r>
              <w:rPr>
                <w:rFonts w:hint="eastAsia" w:cs="Arial" w:asciiTheme="minorEastAsia" w:hAnsiTheme="minorEastAsia"/>
                <w:b/>
                <w:bCs w:val="0"/>
                <w:color w:val="000000" w:themeColor="dark1"/>
                <w:kern w:val="24"/>
                <w:sz w:val="24"/>
                <w:szCs w:val="24"/>
                <w14:textFill>
                  <w14:solidFill>
                    <w14:schemeClr w14:val="dk1"/>
                  </w14:solidFill>
                </w14:textFill>
              </w:rPr>
              <w:t>外网数据中心网络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793" w:type="dxa"/>
            <w:shd w:val="clear" w:color="auto" w:fill="auto"/>
            <w:tcMar>
              <w:top w:w="12" w:type="dxa"/>
              <w:left w:w="12" w:type="dxa"/>
              <w:bottom w:w="0" w:type="dxa"/>
              <w:right w:w="12" w:type="dxa"/>
            </w:tcMar>
          </w:tcPr>
          <w:p>
            <w:pPr>
              <w:spacing w:after="0" w:line="288" w:lineRule="atLeast"/>
              <w:textAlignment w:val="center"/>
              <w:rPr>
                <w:rFonts w:cs="Arial" w:asciiTheme="minorEastAsia" w:hAnsiTheme="minorEastAsia"/>
                <w:b w:val="0"/>
                <w:bCs/>
                <w:color w:val="000000"/>
                <w:kern w:val="24"/>
                <w:sz w:val="24"/>
                <w:szCs w:val="24"/>
              </w:rPr>
            </w:pPr>
            <w:r>
              <w:rPr>
                <w:rFonts w:hint="eastAsia" w:cs="Arial" w:asciiTheme="minorEastAsia" w:hAnsiTheme="minorEastAsia"/>
                <w:b w:val="0"/>
                <w:bCs/>
                <w:color w:val="000000"/>
                <w:kern w:val="24"/>
                <w:sz w:val="24"/>
                <w:szCs w:val="24"/>
              </w:rPr>
              <w:t>外网核心交换机</w:t>
            </w:r>
          </w:p>
        </w:tc>
        <w:tc>
          <w:tcPr>
            <w:tcW w:w="1583" w:type="dxa"/>
            <w:shd w:val="clear" w:color="auto" w:fill="auto"/>
            <w:tcMar>
              <w:top w:w="12" w:type="dxa"/>
              <w:left w:w="12" w:type="dxa"/>
              <w:bottom w:w="0" w:type="dxa"/>
              <w:right w:w="12" w:type="dxa"/>
            </w:tcMar>
            <w:vAlign w:val="top"/>
          </w:tcPr>
          <w:p>
            <w:pPr>
              <w:spacing w:after="0" w:line="288" w:lineRule="atLeast"/>
              <w:jc w:val="center"/>
              <w:textAlignment w:val="center"/>
              <w:rPr>
                <w:rFonts w:asciiTheme="minorEastAsia" w:hAnsiTheme="minorEastAsia" w:eastAsiaTheme="minorEastAsia" w:cstheme="minorBidi"/>
                <w:b w:val="0"/>
                <w:bCs/>
                <w:sz w:val="24"/>
                <w:szCs w:val="24"/>
                <w:lang w:val="en-US" w:eastAsia="zh-CN" w:bidi="ar-SA"/>
              </w:rPr>
            </w:pPr>
            <w:r>
              <w:rPr>
                <w:rFonts w:hint="eastAsia" w:asciiTheme="minorEastAsia" w:hAnsiTheme="minorEastAsia"/>
                <w:b w:val="0"/>
                <w:bCs/>
                <w:sz w:val="24"/>
                <w:szCs w:val="24"/>
              </w:rPr>
              <w:t>台</w:t>
            </w:r>
          </w:p>
        </w:tc>
        <w:tc>
          <w:tcPr>
            <w:tcW w:w="1583" w:type="dxa"/>
            <w:shd w:val="clear" w:color="auto" w:fill="auto"/>
            <w:tcMar>
              <w:top w:w="12" w:type="dxa"/>
              <w:left w:w="12" w:type="dxa"/>
              <w:bottom w:w="0" w:type="dxa"/>
              <w:right w:w="12" w:type="dxa"/>
            </w:tcMar>
            <w:vAlign w:val="top"/>
          </w:tcPr>
          <w:p>
            <w:pPr>
              <w:spacing w:after="0" w:line="288" w:lineRule="atLeast"/>
              <w:jc w:val="center"/>
              <w:textAlignment w:val="center"/>
              <w:rPr>
                <w:rFonts w:asciiTheme="minorEastAsia" w:hAnsiTheme="minorEastAsia" w:eastAsiaTheme="minorEastAsia" w:cstheme="minorBidi"/>
                <w:b w:val="0"/>
                <w:bCs/>
                <w:sz w:val="24"/>
                <w:szCs w:val="24"/>
                <w:lang w:val="en-US" w:eastAsia="zh-CN" w:bidi="ar-SA"/>
              </w:rPr>
            </w:pPr>
            <w:r>
              <w:rPr>
                <w:rFonts w:hint="eastAsia" w:asciiTheme="minorEastAsia" w:hAnsiTheme="minorEastAsia"/>
                <w:b w:val="0"/>
                <w:bCs/>
                <w:sz w:val="24"/>
                <w:szCs w:val="24"/>
              </w:rPr>
              <w:t>2</w:t>
            </w:r>
          </w:p>
        </w:tc>
        <w:tc>
          <w:tcPr>
            <w:tcW w:w="1585" w:type="dxa"/>
            <w:shd w:val="clear" w:color="auto" w:fill="auto"/>
            <w:tcMar>
              <w:top w:w="12" w:type="dxa"/>
              <w:left w:w="12" w:type="dxa"/>
              <w:bottom w:w="0" w:type="dxa"/>
              <w:right w:w="12" w:type="dxa"/>
            </w:tcMar>
            <w:vAlign w:val="center"/>
          </w:tcPr>
          <w:p>
            <w:pPr>
              <w:spacing w:after="0" w:line="288" w:lineRule="atLeast"/>
              <w:textAlignment w:val="center"/>
              <w:rPr>
                <w:rFonts w:cs="Arial" w:asciiTheme="minorEastAsia" w:hAnsiTheme="minorEastAsia"/>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 w:hRule="atLeast"/>
          <w:jc w:val="center"/>
        </w:trPr>
        <w:tc>
          <w:tcPr>
            <w:tcW w:w="3793" w:type="dxa"/>
            <w:shd w:val="clear" w:color="auto" w:fill="auto"/>
            <w:tcMar>
              <w:top w:w="12" w:type="dxa"/>
              <w:left w:w="12" w:type="dxa"/>
              <w:bottom w:w="0" w:type="dxa"/>
              <w:right w:w="12" w:type="dxa"/>
            </w:tcMar>
          </w:tcPr>
          <w:p>
            <w:pPr>
              <w:spacing w:after="0" w:line="288" w:lineRule="atLeast"/>
              <w:textAlignment w:val="center"/>
              <w:rPr>
                <w:rFonts w:cs="Arial" w:asciiTheme="minorEastAsia" w:hAnsiTheme="minorEastAsia"/>
                <w:b w:val="0"/>
                <w:bCs/>
                <w:sz w:val="24"/>
                <w:szCs w:val="24"/>
              </w:rPr>
            </w:pPr>
            <w:r>
              <w:rPr>
                <w:rFonts w:hint="eastAsia" w:cs="Arial" w:asciiTheme="minorEastAsia" w:hAnsiTheme="minorEastAsia"/>
                <w:b w:val="0"/>
                <w:bCs/>
                <w:color w:val="000000"/>
                <w:kern w:val="24"/>
                <w:sz w:val="24"/>
                <w:szCs w:val="24"/>
              </w:rPr>
              <w:t>外网业务接入交换机</w:t>
            </w:r>
          </w:p>
        </w:tc>
        <w:tc>
          <w:tcPr>
            <w:tcW w:w="1583" w:type="dxa"/>
            <w:shd w:val="clear" w:color="auto" w:fill="auto"/>
            <w:tcMar>
              <w:top w:w="12" w:type="dxa"/>
              <w:left w:w="12" w:type="dxa"/>
              <w:bottom w:w="0" w:type="dxa"/>
              <w:right w:w="12" w:type="dxa"/>
            </w:tcMar>
            <w:vAlign w:val="center"/>
          </w:tcPr>
          <w:p>
            <w:pPr>
              <w:spacing w:after="0" w:line="288" w:lineRule="atLeast"/>
              <w:jc w:val="center"/>
              <w:textAlignment w:val="center"/>
              <w:rPr>
                <w:rFonts w:cs="Arial" w:asciiTheme="minorEastAsia" w:hAnsiTheme="minorEastAsia"/>
                <w:b w:val="0"/>
                <w:bCs/>
                <w:sz w:val="24"/>
                <w:szCs w:val="24"/>
              </w:rPr>
            </w:pPr>
            <w:r>
              <w:rPr>
                <w:rFonts w:hint="eastAsia" w:cs="Arial" w:asciiTheme="minorEastAsia" w:hAnsiTheme="minorEastAsia"/>
                <w:b w:val="0"/>
                <w:bCs/>
                <w:color w:val="000000" w:themeColor="dark1"/>
                <w:kern w:val="24"/>
                <w:sz w:val="24"/>
                <w:szCs w:val="24"/>
                <w14:textFill>
                  <w14:solidFill>
                    <w14:schemeClr w14:val="dk1"/>
                  </w14:solidFill>
                </w14:textFill>
              </w:rPr>
              <w:t>台</w:t>
            </w:r>
          </w:p>
        </w:tc>
        <w:tc>
          <w:tcPr>
            <w:tcW w:w="1583" w:type="dxa"/>
            <w:shd w:val="clear" w:color="auto" w:fill="auto"/>
            <w:tcMar>
              <w:top w:w="12" w:type="dxa"/>
              <w:left w:w="12" w:type="dxa"/>
              <w:bottom w:w="0" w:type="dxa"/>
              <w:right w:w="12" w:type="dxa"/>
            </w:tcMar>
            <w:vAlign w:val="center"/>
          </w:tcPr>
          <w:p>
            <w:pPr>
              <w:spacing w:after="0" w:line="288" w:lineRule="atLeast"/>
              <w:jc w:val="center"/>
              <w:textAlignment w:val="center"/>
              <w:rPr>
                <w:rFonts w:cs="Arial" w:asciiTheme="minorEastAsia" w:hAnsiTheme="minorEastAsia"/>
                <w:b w:val="0"/>
                <w:bCs/>
                <w:sz w:val="24"/>
                <w:szCs w:val="24"/>
              </w:rPr>
            </w:pPr>
            <w:r>
              <w:rPr>
                <w:rFonts w:hint="eastAsia" w:cs="Arial" w:asciiTheme="minorEastAsia" w:hAnsiTheme="minorEastAsia"/>
                <w:b w:val="0"/>
                <w:bCs/>
                <w:color w:val="000000" w:themeColor="dark1"/>
                <w:kern w:val="24"/>
                <w:sz w:val="24"/>
                <w:szCs w:val="24"/>
                <w14:textFill>
                  <w14:solidFill>
                    <w14:schemeClr w14:val="dk1"/>
                  </w14:solidFill>
                </w14:textFill>
              </w:rPr>
              <w:t>1</w:t>
            </w:r>
          </w:p>
        </w:tc>
        <w:tc>
          <w:tcPr>
            <w:tcW w:w="1585" w:type="dxa"/>
            <w:shd w:val="clear" w:color="auto" w:fill="auto"/>
            <w:tcMar>
              <w:top w:w="12" w:type="dxa"/>
              <w:left w:w="12" w:type="dxa"/>
              <w:bottom w:w="0" w:type="dxa"/>
              <w:right w:w="12" w:type="dxa"/>
            </w:tcMar>
            <w:vAlign w:val="center"/>
          </w:tcPr>
          <w:p>
            <w:pPr>
              <w:spacing w:after="0" w:line="288" w:lineRule="atLeast"/>
              <w:textAlignment w:val="center"/>
              <w:rPr>
                <w:rFonts w:cs="Arial" w:asciiTheme="minorEastAsia" w:hAnsiTheme="minorEastAsia"/>
                <w:b w:val="0"/>
                <w:bCs/>
                <w:sz w:val="24"/>
                <w:szCs w:val="24"/>
              </w:rPr>
            </w:pPr>
            <w:r>
              <w:rPr>
                <w:rFonts w:hint="eastAsia" w:cs="Arial" w:asciiTheme="minorEastAsia" w:hAnsiTheme="minorEastAsia"/>
                <w:b w:val="0"/>
                <w:bCs/>
                <w:color w:val="000000" w:themeColor="dark1"/>
                <w:kern w:val="24"/>
                <w:sz w:val="24"/>
                <w:szCs w:val="24"/>
                <w14:textFill>
                  <w14:solidFill>
                    <w14:schemeClr w14:val="dk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 w:hRule="atLeast"/>
          <w:jc w:val="center"/>
        </w:trPr>
        <w:tc>
          <w:tcPr>
            <w:tcW w:w="3793" w:type="dxa"/>
            <w:shd w:val="clear" w:color="auto" w:fill="auto"/>
            <w:tcMar>
              <w:top w:w="12" w:type="dxa"/>
              <w:left w:w="12" w:type="dxa"/>
              <w:bottom w:w="0" w:type="dxa"/>
              <w:right w:w="12" w:type="dxa"/>
            </w:tcMar>
          </w:tcPr>
          <w:p>
            <w:pPr>
              <w:spacing w:after="0" w:line="288" w:lineRule="atLeast"/>
              <w:textAlignment w:val="center"/>
              <w:rPr>
                <w:rFonts w:cs="Arial" w:asciiTheme="minorEastAsia" w:hAnsiTheme="minorEastAsia"/>
                <w:b w:val="0"/>
                <w:bCs/>
                <w:color w:val="000000"/>
                <w:kern w:val="24"/>
                <w:sz w:val="24"/>
                <w:szCs w:val="24"/>
              </w:rPr>
            </w:pPr>
            <w:r>
              <w:rPr>
                <w:rFonts w:hint="eastAsia" w:cs="Arial" w:asciiTheme="minorEastAsia" w:hAnsiTheme="minorEastAsia"/>
                <w:b w:val="0"/>
                <w:bCs/>
                <w:color w:val="000000"/>
                <w:kern w:val="24"/>
                <w:sz w:val="24"/>
                <w:szCs w:val="24"/>
              </w:rPr>
              <w:t>外网管理接入交换机</w:t>
            </w:r>
          </w:p>
        </w:tc>
        <w:tc>
          <w:tcPr>
            <w:tcW w:w="1583" w:type="dxa"/>
            <w:shd w:val="clear" w:color="auto" w:fill="auto"/>
            <w:tcMar>
              <w:top w:w="12" w:type="dxa"/>
              <w:left w:w="12" w:type="dxa"/>
              <w:bottom w:w="0" w:type="dxa"/>
              <w:right w:w="12" w:type="dxa"/>
            </w:tcMar>
            <w:vAlign w:val="top"/>
          </w:tcPr>
          <w:p>
            <w:pPr>
              <w:spacing w:after="0" w:line="288" w:lineRule="atLeast"/>
              <w:jc w:val="center"/>
              <w:textAlignment w:val="center"/>
              <w:rPr>
                <w:rFonts w:asciiTheme="minorEastAsia" w:hAnsiTheme="minorEastAsia" w:eastAsiaTheme="minorEastAsia" w:cstheme="minorBidi"/>
                <w:b w:val="0"/>
                <w:bCs/>
                <w:sz w:val="24"/>
                <w:szCs w:val="24"/>
                <w:lang w:val="en-US" w:eastAsia="zh-CN" w:bidi="ar-SA"/>
              </w:rPr>
            </w:pPr>
            <w:r>
              <w:rPr>
                <w:rFonts w:hint="eastAsia" w:asciiTheme="minorEastAsia" w:hAnsiTheme="minorEastAsia"/>
                <w:b w:val="0"/>
                <w:bCs/>
                <w:sz w:val="24"/>
                <w:szCs w:val="24"/>
              </w:rPr>
              <w:t>台</w:t>
            </w:r>
          </w:p>
        </w:tc>
        <w:tc>
          <w:tcPr>
            <w:tcW w:w="1583" w:type="dxa"/>
            <w:shd w:val="clear" w:color="auto" w:fill="auto"/>
            <w:tcMar>
              <w:top w:w="12" w:type="dxa"/>
              <w:left w:w="12" w:type="dxa"/>
              <w:bottom w:w="0" w:type="dxa"/>
              <w:right w:w="12" w:type="dxa"/>
            </w:tcMar>
            <w:vAlign w:val="top"/>
          </w:tcPr>
          <w:p>
            <w:pPr>
              <w:spacing w:after="0" w:line="288" w:lineRule="atLeast"/>
              <w:jc w:val="center"/>
              <w:textAlignment w:val="center"/>
              <w:rPr>
                <w:rFonts w:asciiTheme="minorEastAsia" w:hAnsiTheme="minorEastAsia" w:eastAsiaTheme="minorEastAsia" w:cstheme="minorBidi"/>
                <w:b w:val="0"/>
                <w:bCs/>
                <w:sz w:val="24"/>
                <w:szCs w:val="24"/>
                <w:lang w:val="en-US" w:eastAsia="zh-CN" w:bidi="ar-SA"/>
              </w:rPr>
            </w:pPr>
            <w:r>
              <w:rPr>
                <w:rFonts w:hint="eastAsia" w:asciiTheme="minorEastAsia" w:hAnsiTheme="minorEastAsia"/>
                <w:b w:val="0"/>
                <w:bCs/>
                <w:sz w:val="24"/>
                <w:szCs w:val="24"/>
              </w:rPr>
              <w:t>2</w:t>
            </w:r>
          </w:p>
        </w:tc>
        <w:tc>
          <w:tcPr>
            <w:tcW w:w="1585" w:type="dxa"/>
            <w:shd w:val="clear" w:color="auto" w:fill="auto"/>
            <w:tcMar>
              <w:top w:w="12" w:type="dxa"/>
              <w:left w:w="12" w:type="dxa"/>
              <w:bottom w:w="0" w:type="dxa"/>
              <w:right w:w="12" w:type="dxa"/>
            </w:tcMar>
            <w:vAlign w:val="center"/>
          </w:tcPr>
          <w:p>
            <w:pPr>
              <w:spacing w:after="0" w:line="288" w:lineRule="atLeast"/>
              <w:textAlignment w:val="center"/>
              <w:rPr>
                <w:rFonts w:cs="Arial" w:asciiTheme="minorEastAsia" w:hAnsiTheme="minorEastAsia"/>
                <w:b w:val="0"/>
                <w:bCs/>
                <w:sz w:val="24"/>
                <w:szCs w:val="24"/>
              </w:rPr>
            </w:pPr>
          </w:p>
        </w:tc>
      </w:tr>
    </w:tbl>
    <w:p>
      <w:pPr>
        <w:rPr>
          <w:sz w:val="24"/>
          <w:szCs w:val="24"/>
        </w:rPr>
      </w:pPr>
    </w:p>
    <w:p>
      <w:pPr>
        <w:pStyle w:val="3"/>
        <w:numPr>
          <w:ilvl w:val="0"/>
          <w:numId w:val="2"/>
        </w:numPr>
        <w:spacing w:line="360" w:lineRule="auto"/>
        <w:rPr>
          <w:rFonts w:asciiTheme="minorEastAsia" w:hAnsiTheme="minorEastAsia" w:eastAsiaTheme="minorEastAsia"/>
          <w:b/>
          <w:color w:val="auto"/>
          <w:sz w:val="24"/>
          <w:szCs w:val="24"/>
        </w:rPr>
      </w:pPr>
      <w:bookmarkStart w:id="5" w:name="_Toc71470248"/>
      <w:r>
        <w:rPr>
          <w:rFonts w:hint="eastAsia" w:asciiTheme="minorEastAsia" w:hAnsiTheme="minorEastAsia" w:eastAsiaTheme="minorEastAsia"/>
          <w:b/>
          <w:color w:val="auto"/>
          <w:sz w:val="24"/>
          <w:szCs w:val="24"/>
        </w:rPr>
        <w:t>数据中心云计算存储虚拟化</w:t>
      </w:r>
      <w:bookmarkEnd w:id="5"/>
    </w:p>
    <w:tbl>
      <w:tblPr>
        <w:tblStyle w:val="11"/>
        <w:tblW w:w="85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793"/>
        <w:gridCol w:w="1583"/>
        <w:gridCol w:w="1583"/>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 w:hRule="atLeast"/>
          <w:jc w:val="center"/>
        </w:trPr>
        <w:tc>
          <w:tcPr>
            <w:tcW w:w="8544" w:type="dxa"/>
            <w:gridSpan w:val="4"/>
            <w:shd w:val="clear" w:color="auto" w:fill="auto"/>
            <w:tcMar>
              <w:top w:w="12" w:type="dxa"/>
              <w:left w:w="12" w:type="dxa"/>
              <w:bottom w:w="0" w:type="dxa"/>
              <w:right w:w="12" w:type="dxa"/>
            </w:tcMar>
            <w:vAlign w:val="center"/>
          </w:tcPr>
          <w:p>
            <w:pPr>
              <w:spacing w:after="0" w:line="288" w:lineRule="atLeast"/>
              <w:jc w:val="center"/>
              <w:textAlignment w:val="center"/>
              <w:rPr>
                <w:rFonts w:cs="Arial" w:asciiTheme="minorEastAsia" w:hAnsiTheme="minorEastAsia"/>
                <w:sz w:val="24"/>
                <w:szCs w:val="24"/>
              </w:rPr>
            </w:pPr>
            <w:r>
              <w:rPr>
                <w:rFonts w:hint="eastAsia" w:cs="Arial" w:asciiTheme="minorEastAsia" w:hAnsiTheme="minorEastAsia"/>
                <w:b/>
                <w:bCs/>
                <w:color w:val="000000" w:themeColor="dark1"/>
                <w:kern w:val="24"/>
                <w:sz w:val="24"/>
                <w:szCs w:val="24"/>
                <w14:textFill>
                  <w14:solidFill>
                    <w14:schemeClr w14:val="dk1"/>
                  </w14:solidFill>
                </w14:textFill>
              </w:rPr>
              <w:t>内网云计算存储虚拟化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 w:hRule="atLeast"/>
          <w:jc w:val="center"/>
        </w:trPr>
        <w:tc>
          <w:tcPr>
            <w:tcW w:w="3793" w:type="dxa"/>
            <w:shd w:val="clear" w:color="auto" w:fill="auto"/>
            <w:tcMar>
              <w:top w:w="12" w:type="dxa"/>
              <w:left w:w="12" w:type="dxa"/>
              <w:bottom w:w="0" w:type="dxa"/>
              <w:right w:w="12" w:type="dxa"/>
            </w:tcMar>
            <w:vAlign w:val="center"/>
          </w:tcPr>
          <w:p>
            <w:pPr>
              <w:spacing w:after="0" w:line="288" w:lineRule="atLeast"/>
              <w:textAlignment w:val="center"/>
              <w:rPr>
                <w:rFonts w:cs="Arial" w:asciiTheme="minorEastAsia" w:hAnsiTheme="minorEastAsia"/>
                <w:sz w:val="24"/>
                <w:szCs w:val="24"/>
              </w:rPr>
            </w:pPr>
            <w:r>
              <w:rPr>
                <w:rFonts w:hint="eastAsia" w:cs="Arial" w:asciiTheme="minorEastAsia" w:hAnsiTheme="minorEastAsia"/>
                <w:color w:val="000000" w:themeColor="dark1"/>
                <w:kern w:val="24"/>
                <w:sz w:val="24"/>
                <w:szCs w:val="24"/>
                <w14:textFill>
                  <w14:solidFill>
                    <w14:schemeClr w14:val="dk1"/>
                  </w14:solidFill>
                </w14:textFill>
              </w:rPr>
              <w:t>重要虚拟化业务服务器</w:t>
            </w:r>
          </w:p>
        </w:tc>
        <w:tc>
          <w:tcPr>
            <w:tcW w:w="1583" w:type="dxa"/>
            <w:shd w:val="clear" w:color="auto" w:fill="auto"/>
            <w:tcMar>
              <w:top w:w="12" w:type="dxa"/>
              <w:left w:w="12" w:type="dxa"/>
              <w:bottom w:w="0" w:type="dxa"/>
              <w:right w:w="12" w:type="dxa"/>
            </w:tcMar>
            <w:vAlign w:val="center"/>
          </w:tcPr>
          <w:p>
            <w:pPr>
              <w:spacing w:after="0" w:line="288" w:lineRule="atLeast"/>
              <w:jc w:val="center"/>
              <w:textAlignment w:val="center"/>
              <w:rPr>
                <w:rFonts w:cs="Arial" w:asciiTheme="minorEastAsia" w:hAnsiTheme="minorEastAsia"/>
                <w:sz w:val="24"/>
                <w:szCs w:val="24"/>
              </w:rPr>
            </w:pPr>
            <w:r>
              <w:rPr>
                <w:rFonts w:hint="eastAsia" w:cs="Arial" w:asciiTheme="minorEastAsia" w:hAnsiTheme="minorEastAsia"/>
                <w:color w:val="000000" w:themeColor="dark1"/>
                <w:kern w:val="24"/>
                <w:sz w:val="24"/>
                <w:szCs w:val="24"/>
                <w14:textFill>
                  <w14:solidFill>
                    <w14:schemeClr w14:val="dk1"/>
                  </w14:solidFill>
                </w14:textFill>
              </w:rPr>
              <w:t>台</w:t>
            </w:r>
          </w:p>
        </w:tc>
        <w:tc>
          <w:tcPr>
            <w:tcW w:w="1583" w:type="dxa"/>
            <w:shd w:val="clear" w:color="auto" w:fill="auto"/>
            <w:tcMar>
              <w:top w:w="12" w:type="dxa"/>
              <w:left w:w="12" w:type="dxa"/>
              <w:bottom w:w="0" w:type="dxa"/>
              <w:right w:w="12" w:type="dxa"/>
            </w:tcMar>
            <w:vAlign w:val="center"/>
          </w:tcPr>
          <w:p>
            <w:pPr>
              <w:spacing w:after="0" w:line="288" w:lineRule="atLeast"/>
              <w:jc w:val="center"/>
              <w:textAlignment w:val="center"/>
              <w:rPr>
                <w:rFonts w:cs="Arial" w:asciiTheme="minorEastAsia" w:hAnsiTheme="minorEastAsia"/>
                <w:sz w:val="24"/>
                <w:szCs w:val="24"/>
              </w:rPr>
            </w:pPr>
            <w:r>
              <w:rPr>
                <w:rFonts w:hint="eastAsia" w:cs="Arial" w:asciiTheme="minorEastAsia" w:hAnsiTheme="minorEastAsia"/>
                <w:color w:val="000000" w:themeColor="dark1"/>
                <w:kern w:val="24"/>
                <w:sz w:val="24"/>
                <w:szCs w:val="24"/>
                <w14:textFill>
                  <w14:solidFill>
                    <w14:schemeClr w14:val="dk1"/>
                  </w14:solidFill>
                </w14:textFill>
              </w:rPr>
              <w:t>6</w:t>
            </w:r>
          </w:p>
        </w:tc>
        <w:tc>
          <w:tcPr>
            <w:tcW w:w="1585" w:type="dxa"/>
            <w:shd w:val="clear" w:color="auto" w:fill="auto"/>
            <w:tcMar>
              <w:top w:w="12" w:type="dxa"/>
              <w:left w:w="12" w:type="dxa"/>
              <w:bottom w:w="0" w:type="dxa"/>
              <w:right w:w="12" w:type="dxa"/>
            </w:tcMar>
            <w:vAlign w:val="center"/>
          </w:tcPr>
          <w:p>
            <w:pPr>
              <w:spacing w:after="0" w:line="288" w:lineRule="atLeast"/>
              <w:textAlignment w:val="center"/>
              <w:rPr>
                <w:rFonts w:cs="Arial" w:asciiTheme="minorEastAsia" w:hAnsiTheme="minorEastAsia"/>
                <w:sz w:val="24"/>
                <w:szCs w:val="24"/>
              </w:rPr>
            </w:pPr>
            <w:r>
              <w:rPr>
                <w:rFonts w:hint="eastAsia" w:cs="Arial" w:asciiTheme="minorEastAsia" w:hAnsiTheme="minorEastAsia"/>
                <w:color w:val="000000" w:themeColor="dark1"/>
                <w:kern w:val="24"/>
                <w:sz w:val="24"/>
                <w:szCs w:val="24"/>
                <w14:textFill>
                  <w14:solidFill>
                    <w14:schemeClr w14:val="dk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 w:hRule="atLeast"/>
          <w:jc w:val="center"/>
        </w:trPr>
        <w:tc>
          <w:tcPr>
            <w:tcW w:w="3793" w:type="dxa"/>
            <w:shd w:val="clear" w:color="auto" w:fill="auto"/>
            <w:tcMar>
              <w:top w:w="12" w:type="dxa"/>
              <w:left w:w="12" w:type="dxa"/>
              <w:bottom w:w="0" w:type="dxa"/>
              <w:right w:w="12" w:type="dxa"/>
            </w:tcMar>
            <w:vAlign w:val="center"/>
          </w:tcPr>
          <w:p>
            <w:pPr>
              <w:spacing w:after="0" w:line="288" w:lineRule="atLeast"/>
              <w:textAlignment w:val="center"/>
              <w:rPr>
                <w:rFonts w:cs="Arial" w:asciiTheme="minorEastAsia" w:hAnsiTheme="minorEastAsia"/>
                <w:sz w:val="24"/>
                <w:szCs w:val="24"/>
              </w:rPr>
            </w:pPr>
            <w:r>
              <w:rPr>
                <w:rFonts w:hint="eastAsia" w:cs="Arial" w:asciiTheme="minorEastAsia" w:hAnsiTheme="minorEastAsia"/>
                <w:color w:val="000000" w:themeColor="dark1"/>
                <w:kern w:val="24"/>
                <w:sz w:val="24"/>
                <w:szCs w:val="24"/>
                <w14:textFill>
                  <w14:solidFill>
                    <w14:schemeClr w14:val="dk1"/>
                  </w14:solidFill>
                </w14:textFill>
              </w:rPr>
              <w:t>光纤交换机</w:t>
            </w:r>
          </w:p>
        </w:tc>
        <w:tc>
          <w:tcPr>
            <w:tcW w:w="1583" w:type="dxa"/>
            <w:shd w:val="clear" w:color="auto" w:fill="auto"/>
            <w:tcMar>
              <w:top w:w="12" w:type="dxa"/>
              <w:left w:w="12" w:type="dxa"/>
              <w:bottom w:w="0" w:type="dxa"/>
              <w:right w:w="12" w:type="dxa"/>
            </w:tcMar>
            <w:vAlign w:val="center"/>
          </w:tcPr>
          <w:p>
            <w:pPr>
              <w:spacing w:after="0" w:line="288" w:lineRule="atLeast"/>
              <w:jc w:val="center"/>
              <w:textAlignment w:val="center"/>
              <w:rPr>
                <w:rFonts w:cs="Arial" w:asciiTheme="minorEastAsia" w:hAnsiTheme="minorEastAsia"/>
                <w:sz w:val="24"/>
                <w:szCs w:val="24"/>
              </w:rPr>
            </w:pPr>
            <w:r>
              <w:rPr>
                <w:rFonts w:hint="eastAsia" w:cs="Arial" w:asciiTheme="minorEastAsia" w:hAnsiTheme="minorEastAsia"/>
                <w:color w:val="000000" w:themeColor="dark1"/>
                <w:kern w:val="24"/>
                <w:sz w:val="24"/>
                <w:szCs w:val="24"/>
                <w14:textFill>
                  <w14:solidFill>
                    <w14:schemeClr w14:val="dk1"/>
                  </w14:solidFill>
                </w14:textFill>
              </w:rPr>
              <w:t>台</w:t>
            </w:r>
          </w:p>
        </w:tc>
        <w:tc>
          <w:tcPr>
            <w:tcW w:w="1583" w:type="dxa"/>
            <w:shd w:val="clear" w:color="auto" w:fill="auto"/>
            <w:tcMar>
              <w:top w:w="12" w:type="dxa"/>
              <w:left w:w="12" w:type="dxa"/>
              <w:bottom w:w="0" w:type="dxa"/>
              <w:right w:w="12" w:type="dxa"/>
            </w:tcMar>
            <w:vAlign w:val="center"/>
          </w:tcPr>
          <w:p>
            <w:pPr>
              <w:spacing w:after="0" w:line="288" w:lineRule="atLeast"/>
              <w:jc w:val="center"/>
              <w:textAlignment w:val="center"/>
              <w:rPr>
                <w:rFonts w:cs="Arial" w:asciiTheme="minorEastAsia" w:hAnsiTheme="minorEastAsia"/>
                <w:sz w:val="24"/>
                <w:szCs w:val="24"/>
              </w:rPr>
            </w:pPr>
            <w:r>
              <w:rPr>
                <w:rFonts w:hint="eastAsia" w:cs="Arial" w:asciiTheme="minorEastAsia" w:hAnsiTheme="minorEastAsia"/>
                <w:color w:val="000000" w:themeColor="dark1"/>
                <w:kern w:val="24"/>
                <w:sz w:val="24"/>
                <w:szCs w:val="24"/>
                <w14:textFill>
                  <w14:solidFill>
                    <w14:schemeClr w14:val="dk1"/>
                  </w14:solidFill>
                </w14:textFill>
              </w:rPr>
              <w:t>2</w:t>
            </w:r>
          </w:p>
        </w:tc>
        <w:tc>
          <w:tcPr>
            <w:tcW w:w="1585" w:type="dxa"/>
            <w:shd w:val="clear" w:color="auto" w:fill="auto"/>
            <w:tcMar>
              <w:top w:w="12" w:type="dxa"/>
              <w:left w:w="12" w:type="dxa"/>
              <w:bottom w:w="0" w:type="dxa"/>
              <w:right w:w="12" w:type="dxa"/>
            </w:tcMar>
            <w:vAlign w:val="center"/>
          </w:tcPr>
          <w:p>
            <w:pPr>
              <w:spacing w:after="0" w:line="288" w:lineRule="atLeast"/>
              <w:textAlignment w:val="center"/>
              <w:rPr>
                <w:rFonts w:cs="Arial" w:asciiTheme="minorEastAsia" w:hAnsiTheme="minorEastAsia"/>
                <w:sz w:val="24"/>
                <w:szCs w:val="24"/>
              </w:rPr>
            </w:pPr>
            <w:r>
              <w:rPr>
                <w:rFonts w:hint="eastAsia" w:cs="Arial" w:asciiTheme="minorEastAsia" w:hAnsiTheme="minorEastAsia"/>
                <w:color w:val="000000" w:themeColor="dark1"/>
                <w:kern w:val="24"/>
                <w:sz w:val="24"/>
                <w:szCs w:val="24"/>
                <w14:textFill>
                  <w14:solidFill>
                    <w14:schemeClr w14:val="dk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 w:hRule="atLeast"/>
          <w:jc w:val="center"/>
        </w:trPr>
        <w:tc>
          <w:tcPr>
            <w:tcW w:w="3793" w:type="dxa"/>
            <w:shd w:val="clear" w:color="auto" w:fill="auto"/>
            <w:tcMar>
              <w:top w:w="12" w:type="dxa"/>
              <w:left w:w="12" w:type="dxa"/>
              <w:bottom w:w="0" w:type="dxa"/>
              <w:right w:w="12" w:type="dxa"/>
            </w:tcMar>
            <w:vAlign w:val="center"/>
          </w:tcPr>
          <w:p>
            <w:pPr>
              <w:spacing w:after="0" w:line="288" w:lineRule="atLeast"/>
              <w:textAlignment w:val="center"/>
              <w:rPr>
                <w:rFonts w:cs="Arial" w:asciiTheme="minorEastAsia" w:hAnsiTheme="minorEastAsia"/>
                <w:sz w:val="24"/>
                <w:szCs w:val="24"/>
              </w:rPr>
            </w:pPr>
            <w:r>
              <w:rPr>
                <w:rFonts w:hint="eastAsia" w:cs="Arial" w:asciiTheme="minorEastAsia" w:hAnsiTheme="minorEastAsia"/>
                <w:color w:val="000000" w:themeColor="dark1"/>
                <w:kern w:val="24"/>
                <w:sz w:val="24"/>
                <w:szCs w:val="24"/>
                <w14:textFill>
                  <w14:solidFill>
                    <w14:schemeClr w14:val="dk1"/>
                  </w14:solidFill>
                </w14:textFill>
              </w:rPr>
              <w:t>存储虚拟化平台</w:t>
            </w:r>
          </w:p>
        </w:tc>
        <w:tc>
          <w:tcPr>
            <w:tcW w:w="1583" w:type="dxa"/>
            <w:shd w:val="clear" w:color="auto" w:fill="auto"/>
            <w:tcMar>
              <w:top w:w="12" w:type="dxa"/>
              <w:left w:w="12" w:type="dxa"/>
              <w:bottom w:w="0" w:type="dxa"/>
              <w:right w:w="12" w:type="dxa"/>
            </w:tcMar>
            <w:vAlign w:val="center"/>
          </w:tcPr>
          <w:p>
            <w:pPr>
              <w:spacing w:after="0" w:line="288" w:lineRule="atLeast"/>
              <w:jc w:val="center"/>
              <w:textAlignment w:val="center"/>
              <w:rPr>
                <w:rFonts w:cs="Arial" w:asciiTheme="minorEastAsia" w:hAnsiTheme="minorEastAsia"/>
                <w:sz w:val="24"/>
                <w:szCs w:val="24"/>
              </w:rPr>
            </w:pPr>
            <w:r>
              <w:rPr>
                <w:rFonts w:hint="eastAsia" w:cs="Arial" w:asciiTheme="minorEastAsia" w:hAnsiTheme="minorEastAsia"/>
                <w:color w:val="000000" w:themeColor="dark1"/>
                <w:kern w:val="24"/>
                <w:sz w:val="24"/>
                <w:szCs w:val="24"/>
                <w14:textFill>
                  <w14:solidFill>
                    <w14:schemeClr w14:val="dk1"/>
                  </w14:solidFill>
                </w14:textFill>
              </w:rPr>
              <w:t>台</w:t>
            </w:r>
          </w:p>
        </w:tc>
        <w:tc>
          <w:tcPr>
            <w:tcW w:w="1583" w:type="dxa"/>
            <w:shd w:val="clear" w:color="auto" w:fill="auto"/>
            <w:tcMar>
              <w:top w:w="12" w:type="dxa"/>
              <w:left w:w="12" w:type="dxa"/>
              <w:bottom w:w="0" w:type="dxa"/>
              <w:right w:w="12" w:type="dxa"/>
            </w:tcMar>
            <w:vAlign w:val="center"/>
          </w:tcPr>
          <w:p>
            <w:pPr>
              <w:spacing w:after="0" w:line="288" w:lineRule="atLeast"/>
              <w:jc w:val="center"/>
              <w:textAlignment w:val="center"/>
              <w:rPr>
                <w:rFonts w:cs="Arial" w:asciiTheme="minorEastAsia" w:hAnsiTheme="minorEastAsia"/>
                <w:sz w:val="24"/>
                <w:szCs w:val="24"/>
              </w:rPr>
            </w:pPr>
            <w:r>
              <w:rPr>
                <w:rFonts w:hint="eastAsia" w:cs="Arial" w:asciiTheme="minorEastAsia" w:hAnsiTheme="minorEastAsia"/>
                <w:color w:val="000000" w:themeColor="dark1"/>
                <w:kern w:val="24"/>
                <w:sz w:val="24"/>
                <w:szCs w:val="24"/>
                <w14:textFill>
                  <w14:solidFill>
                    <w14:schemeClr w14:val="dk1"/>
                  </w14:solidFill>
                </w14:textFill>
              </w:rPr>
              <w:t>2</w:t>
            </w:r>
          </w:p>
        </w:tc>
        <w:tc>
          <w:tcPr>
            <w:tcW w:w="1585" w:type="dxa"/>
            <w:shd w:val="clear" w:color="auto" w:fill="auto"/>
            <w:tcMar>
              <w:top w:w="12" w:type="dxa"/>
              <w:left w:w="12" w:type="dxa"/>
              <w:bottom w:w="0" w:type="dxa"/>
              <w:right w:w="12" w:type="dxa"/>
            </w:tcMar>
            <w:vAlign w:val="center"/>
          </w:tcPr>
          <w:p>
            <w:pPr>
              <w:spacing w:after="0" w:line="288" w:lineRule="atLeast"/>
              <w:textAlignment w:val="center"/>
              <w:rPr>
                <w:rFonts w:cs="Arial" w:asciiTheme="minorEastAsia" w:hAnsiTheme="minorEastAsia"/>
                <w:sz w:val="24"/>
                <w:szCs w:val="24"/>
              </w:rPr>
            </w:pPr>
            <w:r>
              <w:rPr>
                <w:rFonts w:hint="eastAsia" w:cs="Arial" w:asciiTheme="minorEastAsia" w:hAnsiTheme="minorEastAsia"/>
                <w:color w:val="000000" w:themeColor="dark1"/>
                <w:kern w:val="24"/>
                <w:sz w:val="24"/>
                <w:szCs w:val="24"/>
                <w14:textFill>
                  <w14:solidFill>
                    <w14:schemeClr w14:val="dk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 w:hRule="atLeast"/>
          <w:jc w:val="center"/>
        </w:trPr>
        <w:tc>
          <w:tcPr>
            <w:tcW w:w="3793" w:type="dxa"/>
            <w:shd w:val="clear" w:color="auto" w:fill="auto"/>
            <w:tcMar>
              <w:top w:w="12" w:type="dxa"/>
              <w:left w:w="12" w:type="dxa"/>
              <w:bottom w:w="0" w:type="dxa"/>
              <w:right w:w="12" w:type="dxa"/>
            </w:tcMar>
            <w:vAlign w:val="center"/>
          </w:tcPr>
          <w:p>
            <w:pPr>
              <w:spacing w:after="0" w:line="288" w:lineRule="atLeast"/>
              <w:textAlignment w:val="center"/>
              <w:rPr>
                <w:rFonts w:cs="Arial" w:asciiTheme="minorEastAsia" w:hAnsiTheme="minorEastAsia"/>
                <w:sz w:val="24"/>
                <w:szCs w:val="24"/>
              </w:rPr>
            </w:pPr>
            <w:r>
              <w:rPr>
                <w:rFonts w:hint="eastAsia" w:cs="Arial" w:asciiTheme="minorEastAsia" w:hAnsiTheme="minorEastAsia"/>
                <w:color w:val="000000" w:themeColor="dark1"/>
                <w:kern w:val="24"/>
                <w:sz w:val="24"/>
                <w:szCs w:val="24"/>
                <w14:textFill>
                  <w14:solidFill>
                    <w14:schemeClr w14:val="dk1"/>
                  </w14:solidFill>
                </w14:textFill>
              </w:rPr>
              <w:t>全闪存存储</w:t>
            </w:r>
          </w:p>
        </w:tc>
        <w:tc>
          <w:tcPr>
            <w:tcW w:w="1583" w:type="dxa"/>
            <w:shd w:val="clear" w:color="auto" w:fill="auto"/>
            <w:tcMar>
              <w:top w:w="12" w:type="dxa"/>
              <w:left w:w="12" w:type="dxa"/>
              <w:bottom w:w="0" w:type="dxa"/>
              <w:right w:w="12" w:type="dxa"/>
            </w:tcMar>
            <w:vAlign w:val="center"/>
          </w:tcPr>
          <w:p>
            <w:pPr>
              <w:spacing w:after="0" w:line="288" w:lineRule="atLeast"/>
              <w:jc w:val="center"/>
              <w:textAlignment w:val="center"/>
              <w:rPr>
                <w:rFonts w:cs="Arial" w:asciiTheme="minorEastAsia" w:hAnsiTheme="minorEastAsia"/>
                <w:sz w:val="24"/>
                <w:szCs w:val="24"/>
              </w:rPr>
            </w:pPr>
            <w:r>
              <w:rPr>
                <w:rFonts w:hint="eastAsia" w:cs="Arial" w:asciiTheme="minorEastAsia" w:hAnsiTheme="minorEastAsia"/>
                <w:color w:val="000000" w:themeColor="dark1"/>
                <w:kern w:val="24"/>
                <w:sz w:val="24"/>
                <w:szCs w:val="24"/>
                <w14:textFill>
                  <w14:solidFill>
                    <w14:schemeClr w14:val="dk1"/>
                  </w14:solidFill>
                </w14:textFill>
              </w:rPr>
              <w:t>台</w:t>
            </w:r>
          </w:p>
        </w:tc>
        <w:tc>
          <w:tcPr>
            <w:tcW w:w="1583" w:type="dxa"/>
            <w:shd w:val="clear" w:color="auto" w:fill="auto"/>
            <w:tcMar>
              <w:top w:w="12" w:type="dxa"/>
              <w:left w:w="12" w:type="dxa"/>
              <w:bottom w:w="0" w:type="dxa"/>
              <w:right w:w="12" w:type="dxa"/>
            </w:tcMar>
            <w:vAlign w:val="center"/>
          </w:tcPr>
          <w:p>
            <w:pPr>
              <w:spacing w:after="0" w:line="288" w:lineRule="atLeast"/>
              <w:jc w:val="center"/>
              <w:textAlignment w:val="center"/>
              <w:rPr>
                <w:rFonts w:cs="Arial" w:asciiTheme="minorEastAsia" w:hAnsiTheme="minorEastAsia"/>
                <w:sz w:val="24"/>
                <w:szCs w:val="24"/>
              </w:rPr>
            </w:pPr>
            <w:r>
              <w:rPr>
                <w:rFonts w:hint="eastAsia" w:cs="Arial" w:asciiTheme="minorEastAsia" w:hAnsiTheme="minorEastAsia"/>
                <w:color w:val="000000" w:themeColor="dark1"/>
                <w:kern w:val="24"/>
                <w:sz w:val="24"/>
                <w:szCs w:val="24"/>
                <w14:textFill>
                  <w14:solidFill>
                    <w14:schemeClr w14:val="dk1"/>
                  </w14:solidFill>
                </w14:textFill>
              </w:rPr>
              <w:t>2</w:t>
            </w:r>
          </w:p>
        </w:tc>
        <w:tc>
          <w:tcPr>
            <w:tcW w:w="1585" w:type="dxa"/>
            <w:shd w:val="clear" w:color="auto" w:fill="auto"/>
            <w:tcMar>
              <w:top w:w="12" w:type="dxa"/>
              <w:left w:w="12" w:type="dxa"/>
              <w:bottom w:w="0" w:type="dxa"/>
              <w:right w:w="12" w:type="dxa"/>
            </w:tcMar>
            <w:vAlign w:val="center"/>
          </w:tcPr>
          <w:p>
            <w:pPr>
              <w:spacing w:after="0" w:line="288" w:lineRule="atLeast"/>
              <w:textAlignment w:val="center"/>
              <w:rPr>
                <w:rFonts w:cs="Arial" w:asciiTheme="minorEastAsia" w:hAnsiTheme="minorEastAsia"/>
                <w:sz w:val="24"/>
                <w:szCs w:val="24"/>
              </w:rPr>
            </w:pPr>
            <w:r>
              <w:rPr>
                <w:rFonts w:hint="eastAsia" w:cs="Arial" w:asciiTheme="minorEastAsia" w:hAnsiTheme="minorEastAsia"/>
                <w:color w:val="000000" w:themeColor="dark1"/>
                <w:kern w:val="24"/>
                <w:sz w:val="24"/>
                <w:szCs w:val="24"/>
                <w14:textFill>
                  <w14:solidFill>
                    <w14:schemeClr w14:val="dk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 w:hRule="atLeast"/>
          <w:jc w:val="center"/>
        </w:trPr>
        <w:tc>
          <w:tcPr>
            <w:tcW w:w="3793" w:type="dxa"/>
            <w:shd w:val="clear" w:color="auto" w:fill="auto"/>
            <w:tcMar>
              <w:top w:w="12" w:type="dxa"/>
              <w:left w:w="12" w:type="dxa"/>
              <w:bottom w:w="0" w:type="dxa"/>
              <w:right w:w="12" w:type="dxa"/>
            </w:tcMar>
            <w:vAlign w:val="center"/>
          </w:tcPr>
          <w:p>
            <w:pPr>
              <w:spacing w:after="0" w:line="288" w:lineRule="atLeast"/>
              <w:textAlignment w:val="center"/>
              <w:rPr>
                <w:rFonts w:cs="Arial" w:asciiTheme="minorEastAsia" w:hAnsiTheme="minorEastAsia"/>
                <w:sz w:val="24"/>
                <w:szCs w:val="24"/>
              </w:rPr>
            </w:pPr>
            <w:r>
              <w:rPr>
                <w:rFonts w:hint="eastAsia" w:cs="Arial" w:asciiTheme="minorEastAsia" w:hAnsiTheme="minorEastAsia"/>
                <w:color w:val="000000" w:themeColor="dark1"/>
                <w:kern w:val="24"/>
                <w:sz w:val="24"/>
                <w:szCs w:val="24"/>
                <w14:textFill>
                  <w14:solidFill>
                    <w14:schemeClr w14:val="dk1"/>
                  </w14:solidFill>
                </w14:textFill>
              </w:rPr>
              <w:t>生产超融合业务平台</w:t>
            </w:r>
          </w:p>
        </w:tc>
        <w:tc>
          <w:tcPr>
            <w:tcW w:w="1583" w:type="dxa"/>
            <w:shd w:val="clear" w:color="auto" w:fill="auto"/>
            <w:tcMar>
              <w:top w:w="12" w:type="dxa"/>
              <w:left w:w="12" w:type="dxa"/>
              <w:bottom w:w="0" w:type="dxa"/>
              <w:right w:w="12" w:type="dxa"/>
            </w:tcMar>
            <w:vAlign w:val="center"/>
          </w:tcPr>
          <w:p>
            <w:pPr>
              <w:spacing w:after="0" w:line="288" w:lineRule="atLeast"/>
              <w:jc w:val="center"/>
              <w:textAlignment w:val="center"/>
              <w:rPr>
                <w:rFonts w:cs="Arial" w:asciiTheme="minorEastAsia" w:hAnsiTheme="minorEastAsia"/>
                <w:sz w:val="24"/>
                <w:szCs w:val="24"/>
              </w:rPr>
            </w:pPr>
            <w:r>
              <w:rPr>
                <w:rFonts w:hint="eastAsia" w:cs="Arial" w:asciiTheme="minorEastAsia" w:hAnsiTheme="minorEastAsia"/>
                <w:color w:val="000000" w:themeColor="dark1"/>
                <w:kern w:val="24"/>
                <w:sz w:val="24"/>
                <w:szCs w:val="24"/>
                <w14:textFill>
                  <w14:solidFill>
                    <w14:schemeClr w14:val="dk1"/>
                  </w14:solidFill>
                </w14:textFill>
              </w:rPr>
              <w:t>台</w:t>
            </w:r>
          </w:p>
        </w:tc>
        <w:tc>
          <w:tcPr>
            <w:tcW w:w="1583" w:type="dxa"/>
            <w:shd w:val="clear" w:color="auto" w:fill="auto"/>
            <w:tcMar>
              <w:top w:w="12" w:type="dxa"/>
              <w:left w:w="12" w:type="dxa"/>
              <w:bottom w:w="0" w:type="dxa"/>
              <w:right w:w="12" w:type="dxa"/>
            </w:tcMar>
            <w:vAlign w:val="center"/>
          </w:tcPr>
          <w:p>
            <w:pPr>
              <w:spacing w:after="0" w:line="288" w:lineRule="atLeast"/>
              <w:jc w:val="center"/>
              <w:textAlignment w:val="center"/>
              <w:rPr>
                <w:rFonts w:cs="Arial" w:asciiTheme="minorEastAsia" w:hAnsiTheme="minorEastAsia"/>
                <w:sz w:val="24"/>
                <w:szCs w:val="24"/>
              </w:rPr>
            </w:pPr>
            <w:r>
              <w:rPr>
                <w:rFonts w:hint="eastAsia" w:cs="Arial" w:asciiTheme="minorEastAsia" w:hAnsiTheme="minorEastAsia"/>
                <w:color w:val="000000" w:themeColor="dark1"/>
                <w:kern w:val="24"/>
                <w:sz w:val="24"/>
                <w:szCs w:val="24"/>
                <w14:textFill>
                  <w14:solidFill>
                    <w14:schemeClr w14:val="dk1"/>
                  </w14:solidFill>
                </w14:textFill>
              </w:rPr>
              <w:t>4</w:t>
            </w:r>
          </w:p>
        </w:tc>
        <w:tc>
          <w:tcPr>
            <w:tcW w:w="1585" w:type="dxa"/>
            <w:shd w:val="clear" w:color="auto" w:fill="auto"/>
            <w:tcMar>
              <w:top w:w="12" w:type="dxa"/>
              <w:left w:w="12" w:type="dxa"/>
              <w:bottom w:w="0" w:type="dxa"/>
              <w:right w:w="12" w:type="dxa"/>
            </w:tcMar>
            <w:vAlign w:val="center"/>
          </w:tcPr>
          <w:p>
            <w:pPr>
              <w:spacing w:after="0" w:line="288" w:lineRule="atLeast"/>
              <w:textAlignment w:val="center"/>
              <w:rPr>
                <w:rFonts w:cs="Arial" w:asciiTheme="minorEastAsia" w:hAnsiTheme="minorEastAsia"/>
                <w:sz w:val="24"/>
                <w:szCs w:val="24"/>
              </w:rPr>
            </w:pPr>
            <w:r>
              <w:rPr>
                <w:rFonts w:hint="eastAsia" w:cs="Arial" w:asciiTheme="minorEastAsia" w:hAnsiTheme="minorEastAsia"/>
                <w:color w:val="000000" w:themeColor="dark1"/>
                <w:kern w:val="24"/>
                <w:sz w:val="24"/>
                <w:szCs w:val="24"/>
                <w14:textFill>
                  <w14:solidFill>
                    <w14:schemeClr w14:val="dk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 w:hRule="atLeast"/>
          <w:jc w:val="center"/>
        </w:trPr>
        <w:tc>
          <w:tcPr>
            <w:tcW w:w="3793" w:type="dxa"/>
            <w:shd w:val="clear" w:color="auto" w:fill="auto"/>
            <w:tcMar>
              <w:top w:w="12" w:type="dxa"/>
              <w:left w:w="12" w:type="dxa"/>
              <w:bottom w:w="0" w:type="dxa"/>
              <w:right w:w="12" w:type="dxa"/>
            </w:tcMar>
            <w:vAlign w:val="center"/>
          </w:tcPr>
          <w:p>
            <w:pPr>
              <w:spacing w:after="0" w:line="288" w:lineRule="atLeast"/>
              <w:textAlignment w:val="center"/>
              <w:rPr>
                <w:rFonts w:cs="Arial" w:asciiTheme="minorEastAsia" w:hAnsiTheme="minorEastAsia"/>
                <w:sz w:val="24"/>
                <w:szCs w:val="24"/>
              </w:rPr>
            </w:pPr>
            <w:r>
              <w:rPr>
                <w:rFonts w:hint="eastAsia" w:cs="Arial" w:asciiTheme="minorEastAsia" w:hAnsiTheme="minorEastAsia"/>
                <w:color w:val="000000"/>
                <w:kern w:val="24"/>
                <w:sz w:val="24"/>
                <w:szCs w:val="24"/>
              </w:rPr>
              <w:t>影像存储扩容</w:t>
            </w:r>
          </w:p>
        </w:tc>
        <w:tc>
          <w:tcPr>
            <w:tcW w:w="1583" w:type="dxa"/>
            <w:shd w:val="clear" w:color="auto" w:fill="auto"/>
            <w:tcMar>
              <w:top w:w="12" w:type="dxa"/>
              <w:left w:w="12" w:type="dxa"/>
              <w:bottom w:w="0" w:type="dxa"/>
              <w:right w:w="12" w:type="dxa"/>
            </w:tcMar>
            <w:vAlign w:val="center"/>
          </w:tcPr>
          <w:p>
            <w:pPr>
              <w:spacing w:after="0" w:line="288" w:lineRule="atLeast"/>
              <w:jc w:val="center"/>
              <w:textAlignment w:val="center"/>
              <w:rPr>
                <w:rFonts w:cs="Arial" w:asciiTheme="minorEastAsia" w:hAnsiTheme="minorEastAsia"/>
                <w:sz w:val="24"/>
                <w:szCs w:val="24"/>
              </w:rPr>
            </w:pPr>
            <w:r>
              <w:rPr>
                <w:rFonts w:hint="eastAsia" w:cs="Arial" w:asciiTheme="minorEastAsia" w:hAnsiTheme="minorEastAsia"/>
                <w:color w:val="000000"/>
                <w:kern w:val="24"/>
                <w:sz w:val="24"/>
                <w:szCs w:val="24"/>
              </w:rPr>
              <w:t>台</w:t>
            </w:r>
          </w:p>
        </w:tc>
        <w:tc>
          <w:tcPr>
            <w:tcW w:w="1583" w:type="dxa"/>
            <w:shd w:val="clear" w:color="auto" w:fill="auto"/>
            <w:tcMar>
              <w:top w:w="12" w:type="dxa"/>
              <w:left w:w="12" w:type="dxa"/>
              <w:bottom w:w="0" w:type="dxa"/>
              <w:right w:w="12" w:type="dxa"/>
            </w:tcMar>
            <w:vAlign w:val="center"/>
          </w:tcPr>
          <w:p>
            <w:pPr>
              <w:spacing w:after="0" w:line="288" w:lineRule="atLeast"/>
              <w:jc w:val="center"/>
              <w:textAlignment w:val="center"/>
              <w:rPr>
                <w:rFonts w:cs="Arial" w:asciiTheme="minorEastAsia" w:hAnsiTheme="minorEastAsia"/>
                <w:sz w:val="24"/>
                <w:szCs w:val="24"/>
              </w:rPr>
            </w:pPr>
            <w:r>
              <w:rPr>
                <w:rFonts w:hint="eastAsia" w:cs="Arial" w:asciiTheme="minorEastAsia" w:hAnsiTheme="minorEastAsia"/>
                <w:color w:val="000000"/>
                <w:kern w:val="24"/>
                <w:sz w:val="24"/>
                <w:szCs w:val="24"/>
              </w:rPr>
              <w:t>1</w:t>
            </w:r>
          </w:p>
        </w:tc>
        <w:tc>
          <w:tcPr>
            <w:tcW w:w="1585" w:type="dxa"/>
            <w:shd w:val="clear" w:color="auto" w:fill="auto"/>
            <w:tcMar>
              <w:top w:w="12" w:type="dxa"/>
              <w:left w:w="12" w:type="dxa"/>
              <w:bottom w:w="0" w:type="dxa"/>
              <w:right w:w="12" w:type="dxa"/>
            </w:tcMar>
            <w:vAlign w:val="center"/>
          </w:tcPr>
          <w:p>
            <w:pPr>
              <w:spacing w:after="0" w:line="288" w:lineRule="atLeast"/>
              <w:textAlignment w:val="center"/>
              <w:rPr>
                <w:rFonts w:cs="Arial"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 w:hRule="atLeast"/>
          <w:jc w:val="center"/>
        </w:trPr>
        <w:tc>
          <w:tcPr>
            <w:tcW w:w="3793" w:type="dxa"/>
            <w:shd w:val="clear" w:color="auto" w:fill="auto"/>
            <w:tcMar>
              <w:top w:w="12" w:type="dxa"/>
              <w:left w:w="12" w:type="dxa"/>
              <w:bottom w:w="0" w:type="dxa"/>
              <w:right w:w="12" w:type="dxa"/>
            </w:tcMar>
            <w:vAlign w:val="center"/>
          </w:tcPr>
          <w:p>
            <w:pPr>
              <w:spacing w:after="0" w:line="288" w:lineRule="atLeast"/>
              <w:textAlignment w:val="center"/>
              <w:rPr>
                <w:rFonts w:cs="Arial" w:asciiTheme="minorEastAsia" w:hAnsiTheme="minorEastAsia"/>
                <w:sz w:val="24"/>
                <w:szCs w:val="24"/>
              </w:rPr>
            </w:pPr>
            <w:r>
              <w:rPr>
                <w:rFonts w:hint="eastAsia" w:cs="Arial" w:asciiTheme="minorEastAsia" w:hAnsiTheme="minorEastAsia"/>
                <w:color w:val="000000" w:themeColor="dark1"/>
                <w:kern w:val="24"/>
                <w:sz w:val="24"/>
                <w:szCs w:val="24"/>
                <w14:textFill>
                  <w14:solidFill>
                    <w14:schemeClr w14:val="dk1"/>
                  </w14:solidFill>
                </w14:textFill>
              </w:rPr>
              <w:t>虚拟化软件</w:t>
            </w:r>
          </w:p>
        </w:tc>
        <w:tc>
          <w:tcPr>
            <w:tcW w:w="1583" w:type="dxa"/>
            <w:shd w:val="clear" w:color="auto" w:fill="auto"/>
            <w:tcMar>
              <w:top w:w="12" w:type="dxa"/>
              <w:left w:w="12" w:type="dxa"/>
              <w:bottom w:w="0" w:type="dxa"/>
              <w:right w:w="12" w:type="dxa"/>
            </w:tcMar>
            <w:vAlign w:val="center"/>
          </w:tcPr>
          <w:p>
            <w:pPr>
              <w:spacing w:after="0" w:line="288" w:lineRule="atLeast"/>
              <w:jc w:val="center"/>
              <w:textAlignment w:val="center"/>
              <w:rPr>
                <w:rFonts w:cs="Arial" w:asciiTheme="minorEastAsia" w:hAnsiTheme="minorEastAsia"/>
                <w:sz w:val="24"/>
                <w:szCs w:val="24"/>
              </w:rPr>
            </w:pPr>
            <w:r>
              <w:rPr>
                <w:rFonts w:hint="eastAsia" w:cs="Arial" w:asciiTheme="minorEastAsia" w:hAnsiTheme="minorEastAsia"/>
                <w:color w:val="000000" w:themeColor="dark1"/>
                <w:kern w:val="24"/>
                <w:sz w:val="24"/>
                <w:szCs w:val="24"/>
                <w14:textFill>
                  <w14:solidFill>
                    <w14:schemeClr w14:val="dk1"/>
                  </w14:solidFill>
                </w14:textFill>
              </w:rPr>
              <w:t>套</w:t>
            </w:r>
          </w:p>
        </w:tc>
        <w:tc>
          <w:tcPr>
            <w:tcW w:w="1583" w:type="dxa"/>
            <w:shd w:val="clear" w:color="auto" w:fill="auto"/>
            <w:tcMar>
              <w:top w:w="12" w:type="dxa"/>
              <w:left w:w="12" w:type="dxa"/>
              <w:bottom w:w="0" w:type="dxa"/>
              <w:right w:w="12" w:type="dxa"/>
            </w:tcMar>
            <w:vAlign w:val="center"/>
          </w:tcPr>
          <w:p>
            <w:pPr>
              <w:spacing w:after="0" w:line="288" w:lineRule="atLeast"/>
              <w:jc w:val="center"/>
              <w:textAlignment w:val="center"/>
              <w:rPr>
                <w:rFonts w:cs="Arial" w:asciiTheme="minorEastAsia" w:hAnsiTheme="minorEastAsia"/>
                <w:sz w:val="24"/>
                <w:szCs w:val="24"/>
              </w:rPr>
            </w:pPr>
            <w:r>
              <w:rPr>
                <w:rFonts w:hint="eastAsia" w:cs="Arial" w:asciiTheme="minorEastAsia" w:hAnsiTheme="minorEastAsia"/>
                <w:color w:val="000000" w:themeColor="dark1"/>
                <w:kern w:val="24"/>
                <w:sz w:val="24"/>
                <w:szCs w:val="24"/>
                <w14:textFill>
                  <w14:solidFill>
                    <w14:schemeClr w14:val="dk1"/>
                  </w14:solidFill>
                </w14:textFill>
              </w:rPr>
              <w:t>32</w:t>
            </w:r>
          </w:p>
        </w:tc>
        <w:tc>
          <w:tcPr>
            <w:tcW w:w="1585" w:type="dxa"/>
            <w:shd w:val="clear" w:color="auto" w:fill="auto"/>
            <w:tcMar>
              <w:top w:w="12" w:type="dxa"/>
              <w:left w:w="12" w:type="dxa"/>
              <w:bottom w:w="0" w:type="dxa"/>
              <w:right w:w="12" w:type="dxa"/>
            </w:tcMar>
            <w:vAlign w:val="center"/>
          </w:tcPr>
          <w:p>
            <w:pPr>
              <w:spacing w:after="0" w:line="288" w:lineRule="atLeast"/>
              <w:textAlignment w:val="center"/>
              <w:rPr>
                <w:rFonts w:cs="Arial" w:asciiTheme="minorEastAsia" w:hAnsiTheme="minorEastAsia"/>
                <w:sz w:val="24"/>
                <w:szCs w:val="24"/>
              </w:rPr>
            </w:pPr>
            <w:r>
              <w:rPr>
                <w:rFonts w:hint="eastAsia" w:cs="Arial" w:asciiTheme="minorEastAsia" w:hAnsiTheme="minorEastAsia"/>
                <w:color w:val="000000" w:themeColor="dark1"/>
                <w:kern w:val="24"/>
                <w:sz w:val="24"/>
                <w:szCs w:val="24"/>
                <w14:textFill>
                  <w14:solidFill>
                    <w14:schemeClr w14:val="dk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 w:hRule="atLeast"/>
          <w:jc w:val="center"/>
        </w:trPr>
        <w:tc>
          <w:tcPr>
            <w:tcW w:w="3793" w:type="dxa"/>
            <w:shd w:val="clear" w:color="auto" w:fill="auto"/>
            <w:tcMar>
              <w:top w:w="12" w:type="dxa"/>
              <w:left w:w="12" w:type="dxa"/>
              <w:bottom w:w="0" w:type="dxa"/>
              <w:right w:w="12" w:type="dxa"/>
            </w:tcMar>
            <w:vAlign w:val="center"/>
          </w:tcPr>
          <w:p>
            <w:pPr>
              <w:spacing w:after="0" w:line="288" w:lineRule="atLeast"/>
              <w:textAlignment w:val="center"/>
              <w:rPr>
                <w:rFonts w:cs="Arial" w:asciiTheme="minorEastAsia" w:hAnsiTheme="minorEastAsia"/>
                <w:sz w:val="24"/>
                <w:szCs w:val="24"/>
              </w:rPr>
            </w:pPr>
            <w:r>
              <w:rPr>
                <w:rFonts w:hint="eastAsia" w:cs="Arial" w:asciiTheme="minorEastAsia" w:hAnsiTheme="minorEastAsia"/>
                <w:color w:val="000000" w:themeColor="dark1"/>
                <w:kern w:val="24"/>
                <w:sz w:val="24"/>
                <w:szCs w:val="24"/>
                <w14:textFill>
                  <w14:solidFill>
                    <w14:schemeClr w14:val="dk1"/>
                  </w14:solidFill>
                </w14:textFill>
              </w:rPr>
              <w:t>虚拟化管理平台授权</w:t>
            </w:r>
          </w:p>
        </w:tc>
        <w:tc>
          <w:tcPr>
            <w:tcW w:w="1583" w:type="dxa"/>
            <w:shd w:val="clear" w:color="auto" w:fill="auto"/>
            <w:tcMar>
              <w:top w:w="12" w:type="dxa"/>
              <w:left w:w="12" w:type="dxa"/>
              <w:bottom w:w="0" w:type="dxa"/>
              <w:right w:w="12" w:type="dxa"/>
            </w:tcMar>
            <w:vAlign w:val="center"/>
          </w:tcPr>
          <w:p>
            <w:pPr>
              <w:spacing w:after="0" w:line="288" w:lineRule="atLeast"/>
              <w:jc w:val="center"/>
              <w:textAlignment w:val="center"/>
              <w:rPr>
                <w:rFonts w:cs="Arial" w:asciiTheme="minorEastAsia" w:hAnsiTheme="minorEastAsia"/>
                <w:sz w:val="24"/>
                <w:szCs w:val="24"/>
              </w:rPr>
            </w:pPr>
            <w:r>
              <w:rPr>
                <w:rFonts w:hint="eastAsia" w:cs="Arial" w:asciiTheme="minorEastAsia" w:hAnsiTheme="minorEastAsia"/>
                <w:color w:val="000000" w:themeColor="dark1"/>
                <w:kern w:val="24"/>
                <w:sz w:val="24"/>
                <w:szCs w:val="24"/>
                <w14:textFill>
                  <w14:solidFill>
                    <w14:schemeClr w14:val="dk1"/>
                  </w14:solidFill>
                </w14:textFill>
              </w:rPr>
              <w:t>套</w:t>
            </w:r>
          </w:p>
        </w:tc>
        <w:tc>
          <w:tcPr>
            <w:tcW w:w="1583" w:type="dxa"/>
            <w:shd w:val="clear" w:color="auto" w:fill="auto"/>
            <w:tcMar>
              <w:top w:w="12" w:type="dxa"/>
              <w:left w:w="12" w:type="dxa"/>
              <w:bottom w:w="0" w:type="dxa"/>
              <w:right w:w="12" w:type="dxa"/>
            </w:tcMar>
            <w:vAlign w:val="center"/>
          </w:tcPr>
          <w:p>
            <w:pPr>
              <w:spacing w:after="0" w:line="288" w:lineRule="atLeast"/>
              <w:jc w:val="center"/>
              <w:textAlignment w:val="center"/>
              <w:rPr>
                <w:rFonts w:cs="Arial" w:asciiTheme="minorEastAsia" w:hAnsiTheme="minorEastAsia"/>
                <w:sz w:val="24"/>
                <w:szCs w:val="24"/>
              </w:rPr>
            </w:pPr>
            <w:r>
              <w:rPr>
                <w:rFonts w:hint="eastAsia" w:cs="Arial" w:asciiTheme="minorEastAsia" w:hAnsiTheme="minorEastAsia"/>
                <w:color w:val="000000" w:themeColor="dark1"/>
                <w:kern w:val="24"/>
                <w:sz w:val="24"/>
                <w:szCs w:val="24"/>
                <w14:textFill>
                  <w14:solidFill>
                    <w14:schemeClr w14:val="dk1"/>
                  </w14:solidFill>
                </w14:textFill>
              </w:rPr>
              <w:t>1</w:t>
            </w:r>
          </w:p>
        </w:tc>
        <w:tc>
          <w:tcPr>
            <w:tcW w:w="1585" w:type="dxa"/>
            <w:shd w:val="clear" w:color="auto" w:fill="auto"/>
            <w:tcMar>
              <w:top w:w="12" w:type="dxa"/>
              <w:left w:w="12" w:type="dxa"/>
              <w:bottom w:w="0" w:type="dxa"/>
              <w:right w:w="12" w:type="dxa"/>
            </w:tcMar>
            <w:vAlign w:val="center"/>
          </w:tcPr>
          <w:p>
            <w:pPr>
              <w:spacing w:after="0" w:line="288" w:lineRule="atLeast"/>
              <w:textAlignment w:val="center"/>
              <w:rPr>
                <w:rFonts w:cs="Arial" w:asciiTheme="minorEastAsia" w:hAnsiTheme="minorEastAsia"/>
                <w:sz w:val="24"/>
                <w:szCs w:val="24"/>
              </w:rPr>
            </w:pPr>
            <w:r>
              <w:rPr>
                <w:rFonts w:hint="eastAsia" w:cs="Arial" w:asciiTheme="minorEastAsia" w:hAnsiTheme="minorEastAsia"/>
                <w:color w:val="000000" w:themeColor="dark1"/>
                <w:kern w:val="24"/>
                <w:sz w:val="24"/>
                <w:szCs w:val="24"/>
                <w14:textFill>
                  <w14:solidFill>
                    <w14:schemeClr w14:val="dk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 w:hRule="atLeast"/>
          <w:jc w:val="center"/>
        </w:trPr>
        <w:tc>
          <w:tcPr>
            <w:tcW w:w="8544" w:type="dxa"/>
            <w:gridSpan w:val="4"/>
            <w:shd w:val="clear" w:color="auto" w:fill="auto"/>
            <w:tcMar>
              <w:top w:w="12" w:type="dxa"/>
              <w:left w:w="12" w:type="dxa"/>
              <w:bottom w:w="0" w:type="dxa"/>
              <w:right w:w="12" w:type="dxa"/>
            </w:tcMar>
            <w:vAlign w:val="center"/>
          </w:tcPr>
          <w:p>
            <w:pPr>
              <w:spacing w:after="0" w:line="288" w:lineRule="atLeast"/>
              <w:jc w:val="center"/>
              <w:textAlignment w:val="center"/>
              <w:rPr>
                <w:rFonts w:cs="Arial" w:asciiTheme="minorEastAsia" w:hAnsiTheme="minorEastAsia"/>
                <w:sz w:val="24"/>
                <w:szCs w:val="24"/>
              </w:rPr>
            </w:pPr>
            <w:r>
              <w:rPr>
                <w:rFonts w:hint="eastAsia" w:cs="Arial" w:asciiTheme="minorEastAsia" w:hAnsiTheme="minorEastAsia"/>
                <w:b/>
                <w:bCs/>
                <w:color w:val="000000" w:themeColor="dark1"/>
                <w:kern w:val="24"/>
                <w:sz w:val="24"/>
                <w:szCs w:val="24"/>
                <w14:textFill>
                  <w14:solidFill>
                    <w14:schemeClr w14:val="dk1"/>
                  </w14:solidFill>
                </w14:textFill>
              </w:rPr>
              <w:t>内网数据容灾备份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 w:hRule="atLeast"/>
          <w:jc w:val="center"/>
        </w:trPr>
        <w:tc>
          <w:tcPr>
            <w:tcW w:w="3793" w:type="dxa"/>
            <w:shd w:val="clear" w:color="auto" w:fill="auto"/>
            <w:tcMar>
              <w:top w:w="12" w:type="dxa"/>
              <w:left w:w="12" w:type="dxa"/>
              <w:bottom w:w="0" w:type="dxa"/>
              <w:right w:w="12" w:type="dxa"/>
            </w:tcMar>
            <w:vAlign w:val="center"/>
          </w:tcPr>
          <w:p>
            <w:pPr>
              <w:spacing w:after="0" w:line="288" w:lineRule="atLeast"/>
              <w:textAlignment w:val="center"/>
              <w:rPr>
                <w:rFonts w:cs="Arial" w:asciiTheme="minorEastAsia" w:hAnsiTheme="minorEastAsia"/>
                <w:sz w:val="24"/>
                <w:szCs w:val="24"/>
              </w:rPr>
            </w:pPr>
            <w:r>
              <w:rPr>
                <w:rFonts w:hint="eastAsia" w:cs="Arial" w:asciiTheme="minorEastAsia" w:hAnsiTheme="minorEastAsia"/>
                <w:color w:val="000000" w:themeColor="dark1"/>
                <w:kern w:val="24"/>
                <w:sz w:val="24"/>
                <w:szCs w:val="24"/>
                <w14:textFill>
                  <w14:solidFill>
                    <w14:schemeClr w14:val="dk1"/>
                  </w14:solidFill>
                </w14:textFill>
              </w:rPr>
              <w:t>容灾服务器</w:t>
            </w:r>
          </w:p>
        </w:tc>
        <w:tc>
          <w:tcPr>
            <w:tcW w:w="1583" w:type="dxa"/>
            <w:shd w:val="clear" w:color="auto" w:fill="auto"/>
            <w:tcMar>
              <w:top w:w="12" w:type="dxa"/>
              <w:left w:w="12" w:type="dxa"/>
              <w:bottom w:w="0" w:type="dxa"/>
              <w:right w:w="12" w:type="dxa"/>
            </w:tcMar>
            <w:vAlign w:val="center"/>
          </w:tcPr>
          <w:p>
            <w:pPr>
              <w:spacing w:after="0" w:line="288" w:lineRule="atLeast"/>
              <w:jc w:val="center"/>
              <w:textAlignment w:val="center"/>
              <w:rPr>
                <w:rFonts w:cs="Arial" w:asciiTheme="minorEastAsia" w:hAnsiTheme="minorEastAsia"/>
                <w:sz w:val="24"/>
                <w:szCs w:val="24"/>
              </w:rPr>
            </w:pPr>
            <w:r>
              <w:rPr>
                <w:rFonts w:hint="eastAsia" w:cs="Arial" w:asciiTheme="minorEastAsia" w:hAnsiTheme="minorEastAsia"/>
                <w:color w:val="000000" w:themeColor="dark1"/>
                <w:kern w:val="24"/>
                <w:sz w:val="24"/>
                <w:szCs w:val="24"/>
                <w14:textFill>
                  <w14:solidFill>
                    <w14:schemeClr w14:val="dk1"/>
                  </w14:solidFill>
                </w14:textFill>
              </w:rPr>
              <w:t>台</w:t>
            </w:r>
          </w:p>
        </w:tc>
        <w:tc>
          <w:tcPr>
            <w:tcW w:w="1583" w:type="dxa"/>
            <w:shd w:val="clear" w:color="auto" w:fill="auto"/>
            <w:tcMar>
              <w:top w:w="12" w:type="dxa"/>
              <w:left w:w="12" w:type="dxa"/>
              <w:bottom w:w="0" w:type="dxa"/>
              <w:right w:w="12" w:type="dxa"/>
            </w:tcMar>
            <w:vAlign w:val="center"/>
          </w:tcPr>
          <w:p>
            <w:pPr>
              <w:spacing w:after="0" w:line="288" w:lineRule="atLeast"/>
              <w:jc w:val="center"/>
              <w:textAlignment w:val="center"/>
              <w:rPr>
                <w:rFonts w:cs="Arial" w:asciiTheme="minorEastAsia" w:hAnsiTheme="minorEastAsia"/>
                <w:sz w:val="24"/>
                <w:szCs w:val="24"/>
              </w:rPr>
            </w:pPr>
            <w:r>
              <w:rPr>
                <w:rFonts w:hint="eastAsia" w:cs="Arial" w:asciiTheme="minorEastAsia" w:hAnsiTheme="minorEastAsia"/>
                <w:color w:val="000000" w:themeColor="dark1"/>
                <w:kern w:val="24"/>
                <w:sz w:val="24"/>
                <w:szCs w:val="24"/>
                <w14:textFill>
                  <w14:solidFill>
                    <w14:schemeClr w14:val="dk1"/>
                  </w14:solidFill>
                </w14:textFill>
              </w:rPr>
              <w:t>3</w:t>
            </w:r>
          </w:p>
        </w:tc>
        <w:tc>
          <w:tcPr>
            <w:tcW w:w="1585" w:type="dxa"/>
            <w:shd w:val="clear" w:color="auto" w:fill="auto"/>
            <w:tcMar>
              <w:top w:w="12" w:type="dxa"/>
              <w:left w:w="12" w:type="dxa"/>
              <w:bottom w:w="0" w:type="dxa"/>
              <w:right w:w="12" w:type="dxa"/>
            </w:tcMar>
            <w:vAlign w:val="center"/>
          </w:tcPr>
          <w:p>
            <w:pPr>
              <w:spacing w:after="0" w:line="288" w:lineRule="atLeast"/>
              <w:textAlignment w:val="center"/>
              <w:rPr>
                <w:rFonts w:cs="Arial"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 w:hRule="atLeast"/>
          <w:jc w:val="center"/>
        </w:trPr>
        <w:tc>
          <w:tcPr>
            <w:tcW w:w="3793" w:type="dxa"/>
            <w:shd w:val="clear" w:color="auto" w:fill="auto"/>
            <w:tcMar>
              <w:top w:w="12" w:type="dxa"/>
              <w:left w:w="12" w:type="dxa"/>
              <w:bottom w:w="0" w:type="dxa"/>
              <w:right w:w="12" w:type="dxa"/>
            </w:tcMar>
            <w:vAlign w:val="center"/>
          </w:tcPr>
          <w:p>
            <w:pPr>
              <w:spacing w:after="0" w:line="288" w:lineRule="atLeast"/>
              <w:textAlignment w:val="center"/>
              <w:rPr>
                <w:rFonts w:cs="Arial" w:asciiTheme="minorEastAsia" w:hAnsiTheme="minorEastAsia"/>
                <w:sz w:val="24"/>
                <w:szCs w:val="24"/>
              </w:rPr>
            </w:pPr>
            <w:r>
              <w:rPr>
                <w:rFonts w:hint="eastAsia" w:cs="Arial" w:asciiTheme="minorEastAsia" w:hAnsiTheme="minorEastAsia"/>
                <w:color w:val="000000" w:themeColor="dark1"/>
                <w:kern w:val="24"/>
                <w:sz w:val="24"/>
                <w:szCs w:val="24"/>
                <w14:textFill>
                  <w14:solidFill>
                    <w14:schemeClr w14:val="dk1"/>
                  </w14:solidFill>
                </w14:textFill>
              </w:rPr>
              <w:t>现有存储扩容利旧为容灾存储</w:t>
            </w:r>
          </w:p>
        </w:tc>
        <w:tc>
          <w:tcPr>
            <w:tcW w:w="1583" w:type="dxa"/>
            <w:shd w:val="clear" w:color="auto" w:fill="auto"/>
            <w:tcMar>
              <w:top w:w="12" w:type="dxa"/>
              <w:left w:w="12" w:type="dxa"/>
              <w:bottom w:w="0" w:type="dxa"/>
              <w:right w:w="12" w:type="dxa"/>
            </w:tcMar>
            <w:vAlign w:val="center"/>
          </w:tcPr>
          <w:p>
            <w:pPr>
              <w:spacing w:after="0" w:line="288" w:lineRule="atLeast"/>
              <w:jc w:val="center"/>
              <w:textAlignment w:val="center"/>
              <w:rPr>
                <w:rFonts w:cs="Arial" w:asciiTheme="minorEastAsia" w:hAnsiTheme="minorEastAsia"/>
                <w:sz w:val="24"/>
                <w:szCs w:val="24"/>
              </w:rPr>
            </w:pPr>
            <w:r>
              <w:rPr>
                <w:rFonts w:hint="eastAsia" w:cs="Arial" w:asciiTheme="minorEastAsia" w:hAnsiTheme="minorEastAsia"/>
                <w:color w:val="000000" w:themeColor="dark1"/>
                <w:kern w:val="24"/>
                <w:sz w:val="24"/>
                <w:szCs w:val="24"/>
                <w14:textFill>
                  <w14:solidFill>
                    <w14:schemeClr w14:val="dk1"/>
                  </w14:solidFill>
                </w14:textFill>
              </w:rPr>
              <w:t>项</w:t>
            </w:r>
          </w:p>
        </w:tc>
        <w:tc>
          <w:tcPr>
            <w:tcW w:w="1583" w:type="dxa"/>
            <w:shd w:val="clear" w:color="auto" w:fill="auto"/>
            <w:tcMar>
              <w:top w:w="12" w:type="dxa"/>
              <w:left w:w="12" w:type="dxa"/>
              <w:bottom w:w="0" w:type="dxa"/>
              <w:right w:w="12" w:type="dxa"/>
            </w:tcMar>
            <w:vAlign w:val="center"/>
          </w:tcPr>
          <w:p>
            <w:pPr>
              <w:spacing w:after="0" w:line="288" w:lineRule="atLeast"/>
              <w:jc w:val="center"/>
              <w:textAlignment w:val="center"/>
              <w:rPr>
                <w:rFonts w:cs="Arial" w:asciiTheme="minorEastAsia" w:hAnsiTheme="minorEastAsia"/>
                <w:sz w:val="24"/>
                <w:szCs w:val="24"/>
              </w:rPr>
            </w:pPr>
            <w:r>
              <w:rPr>
                <w:rFonts w:hint="eastAsia" w:cs="Arial" w:asciiTheme="minorEastAsia" w:hAnsiTheme="minorEastAsia"/>
                <w:color w:val="000000" w:themeColor="dark1"/>
                <w:kern w:val="24"/>
                <w:sz w:val="24"/>
                <w:szCs w:val="24"/>
                <w14:textFill>
                  <w14:solidFill>
                    <w14:schemeClr w14:val="dk1"/>
                  </w14:solidFill>
                </w14:textFill>
              </w:rPr>
              <w:t>1</w:t>
            </w:r>
          </w:p>
        </w:tc>
        <w:tc>
          <w:tcPr>
            <w:tcW w:w="1585" w:type="dxa"/>
            <w:shd w:val="clear" w:color="auto" w:fill="auto"/>
            <w:tcMar>
              <w:top w:w="12" w:type="dxa"/>
              <w:left w:w="12" w:type="dxa"/>
              <w:bottom w:w="0" w:type="dxa"/>
              <w:right w:w="12" w:type="dxa"/>
            </w:tcMar>
            <w:vAlign w:val="center"/>
          </w:tcPr>
          <w:p>
            <w:pPr>
              <w:spacing w:after="0" w:line="288" w:lineRule="atLeast"/>
              <w:textAlignment w:val="center"/>
              <w:rPr>
                <w:rFonts w:cs="Arial"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 w:hRule="atLeast"/>
          <w:jc w:val="center"/>
        </w:trPr>
        <w:tc>
          <w:tcPr>
            <w:tcW w:w="3793" w:type="dxa"/>
            <w:shd w:val="clear" w:color="auto" w:fill="auto"/>
            <w:tcMar>
              <w:top w:w="12" w:type="dxa"/>
              <w:left w:w="12" w:type="dxa"/>
              <w:bottom w:w="0" w:type="dxa"/>
              <w:right w:w="12" w:type="dxa"/>
            </w:tcMar>
            <w:vAlign w:val="center"/>
          </w:tcPr>
          <w:p>
            <w:pPr>
              <w:spacing w:after="0" w:line="288" w:lineRule="atLeast"/>
              <w:textAlignment w:val="center"/>
              <w:rPr>
                <w:rFonts w:cs="Arial" w:asciiTheme="minorEastAsia" w:hAnsiTheme="minorEastAsia"/>
                <w:sz w:val="24"/>
                <w:szCs w:val="24"/>
              </w:rPr>
            </w:pPr>
            <w:r>
              <w:rPr>
                <w:rFonts w:hint="eastAsia" w:cs="Arial" w:asciiTheme="minorEastAsia" w:hAnsiTheme="minorEastAsia"/>
                <w:color w:val="000000" w:themeColor="dark1"/>
                <w:kern w:val="24"/>
                <w:sz w:val="24"/>
                <w:szCs w:val="24"/>
                <w14:textFill>
                  <w14:solidFill>
                    <w14:schemeClr w14:val="dk1"/>
                  </w14:solidFill>
                </w14:textFill>
              </w:rPr>
              <w:t>备份软件</w:t>
            </w:r>
          </w:p>
        </w:tc>
        <w:tc>
          <w:tcPr>
            <w:tcW w:w="1583" w:type="dxa"/>
            <w:shd w:val="clear" w:color="auto" w:fill="auto"/>
            <w:tcMar>
              <w:top w:w="12" w:type="dxa"/>
              <w:left w:w="12" w:type="dxa"/>
              <w:bottom w:w="0" w:type="dxa"/>
              <w:right w:w="12" w:type="dxa"/>
            </w:tcMar>
            <w:vAlign w:val="center"/>
          </w:tcPr>
          <w:p>
            <w:pPr>
              <w:spacing w:after="0" w:line="288" w:lineRule="atLeast"/>
              <w:jc w:val="center"/>
              <w:textAlignment w:val="center"/>
              <w:rPr>
                <w:rFonts w:cs="Arial" w:asciiTheme="minorEastAsia" w:hAnsiTheme="minorEastAsia"/>
                <w:sz w:val="24"/>
                <w:szCs w:val="24"/>
              </w:rPr>
            </w:pPr>
            <w:r>
              <w:rPr>
                <w:rFonts w:hint="eastAsia" w:cs="Arial" w:asciiTheme="minorEastAsia" w:hAnsiTheme="minorEastAsia"/>
                <w:color w:val="000000" w:themeColor="dark1"/>
                <w:kern w:val="24"/>
                <w:sz w:val="24"/>
                <w:szCs w:val="24"/>
                <w14:textFill>
                  <w14:solidFill>
                    <w14:schemeClr w14:val="dk1"/>
                  </w14:solidFill>
                </w14:textFill>
              </w:rPr>
              <w:t>套</w:t>
            </w:r>
          </w:p>
        </w:tc>
        <w:tc>
          <w:tcPr>
            <w:tcW w:w="1583" w:type="dxa"/>
            <w:shd w:val="clear" w:color="auto" w:fill="auto"/>
            <w:tcMar>
              <w:top w:w="12" w:type="dxa"/>
              <w:left w:w="12" w:type="dxa"/>
              <w:bottom w:w="0" w:type="dxa"/>
              <w:right w:w="12" w:type="dxa"/>
            </w:tcMar>
            <w:vAlign w:val="center"/>
          </w:tcPr>
          <w:p>
            <w:pPr>
              <w:spacing w:after="0" w:line="288" w:lineRule="atLeast"/>
              <w:jc w:val="center"/>
              <w:textAlignment w:val="center"/>
              <w:rPr>
                <w:rFonts w:cs="Arial" w:asciiTheme="minorEastAsia" w:hAnsiTheme="minorEastAsia"/>
                <w:sz w:val="24"/>
                <w:szCs w:val="24"/>
              </w:rPr>
            </w:pPr>
            <w:r>
              <w:rPr>
                <w:rFonts w:hint="eastAsia" w:cs="Arial" w:asciiTheme="minorEastAsia" w:hAnsiTheme="minorEastAsia"/>
                <w:color w:val="000000" w:themeColor="dark1"/>
                <w:kern w:val="24"/>
                <w:sz w:val="24"/>
                <w:szCs w:val="24"/>
                <w14:textFill>
                  <w14:solidFill>
                    <w14:schemeClr w14:val="dk1"/>
                  </w14:solidFill>
                </w14:textFill>
              </w:rPr>
              <w:t>1</w:t>
            </w:r>
          </w:p>
        </w:tc>
        <w:tc>
          <w:tcPr>
            <w:tcW w:w="1585" w:type="dxa"/>
            <w:shd w:val="clear" w:color="auto" w:fill="auto"/>
            <w:tcMar>
              <w:top w:w="12" w:type="dxa"/>
              <w:left w:w="12" w:type="dxa"/>
              <w:bottom w:w="0" w:type="dxa"/>
              <w:right w:w="12" w:type="dxa"/>
            </w:tcMar>
            <w:vAlign w:val="center"/>
          </w:tcPr>
          <w:p>
            <w:pPr>
              <w:spacing w:after="0" w:line="288" w:lineRule="atLeast"/>
              <w:textAlignment w:val="center"/>
              <w:rPr>
                <w:rFonts w:cs="Arial" w:asciiTheme="minorEastAsia" w:hAnsiTheme="minorEastAsia"/>
                <w:sz w:val="24"/>
                <w:szCs w:val="24"/>
              </w:rPr>
            </w:pPr>
            <w:r>
              <w:rPr>
                <w:rFonts w:hint="eastAsia" w:cs="Arial" w:asciiTheme="minorEastAsia" w:hAnsiTheme="minorEastAsia"/>
                <w:color w:val="000000" w:themeColor="dark1"/>
                <w:kern w:val="24"/>
                <w:sz w:val="24"/>
                <w:szCs w:val="24"/>
                <w14:textFill>
                  <w14:solidFill>
                    <w14:schemeClr w14:val="dk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 w:hRule="atLeast"/>
          <w:jc w:val="center"/>
        </w:trPr>
        <w:tc>
          <w:tcPr>
            <w:tcW w:w="3793" w:type="dxa"/>
            <w:shd w:val="clear" w:color="auto" w:fill="auto"/>
            <w:tcMar>
              <w:top w:w="12" w:type="dxa"/>
              <w:left w:w="12" w:type="dxa"/>
              <w:bottom w:w="0" w:type="dxa"/>
              <w:right w:w="12" w:type="dxa"/>
            </w:tcMar>
            <w:vAlign w:val="center"/>
          </w:tcPr>
          <w:p>
            <w:pPr>
              <w:spacing w:after="0" w:line="288" w:lineRule="atLeast"/>
              <w:textAlignment w:val="center"/>
              <w:rPr>
                <w:rFonts w:cs="Arial" w:asciiTheme="minorEastAsia" w:hAnsiTheme="minorEastAsia"/>
                <w:sz w:val="24"/>
                <w:szCs w:val="24"/>
              </w:rPr>
            </w:pPr>
            <w:r>
              <w:rPr>
                <w:rFonts w:hint="eastAsia" w:cs="Arial" w:asciiTheme="minorEastAsia" w:hAnsiTheme="minorEastAsia"/>
                <w:color w:val="000000" w:themeColor="dark1"/>
                <w:kern w:val="24"/>
                <w:sz w:val="24"/>
                <w:szCs w:val="24"/>
                <w14:textFill>
                  <w14:solidFill>
                    <w14:schemeClr w14:val="dk1"/>
                  </w14:solidFill>
                </w14:textFill>
              </w:rPr>
              <w:t>数据备份设备</w:t>
            </w:r>
          </w:p>
        </w:tc>
        <w:tc>
          <w:tcPr>
            <w:tcW w:w="1583" w:type="dxa"/>
            <w:shd w:val="clear" w:color="auto" w:fill="auto"/>
            <w:tcMar>
              <w:top w:w="12" w:type="dxa"/>
              <w:left w:w="12" w:type="dxa"/>
              <w:bottom w:w="0" w:type="dxa"/>
              <w:right w:w="12" w:type="dxa"/>
            </w:tcMar>
            <w:vAlign w:val="center"/>
          </w:tcPr>
          <w:p>
            <w:pPr>
              <w:spacing w:after="0" w:line="288" w:lineRule="atLeast"/>
              <w:jc w:val="center"/>
              <w:textAlignment w:val="center"/>
              <w:rPr>
                <w:rFonts w:cs="Arial" w:asciiTheme="minorEastAsia" w:hAnsiTheme="minorEastAsia"/>
                <w:sz w:val="24"/>
                <w:szCs w:val="24"/>
              </w:rPr>
            </w:pPr>
            <w:r>
              <w:rPr>
                <w:rFonts w:hint="eastAsia" w:cs="Arial" w:asciiTheme="minorEastAsia" w:hAnsiTheme="minorEastAsia"/>
                <w:color w:val="000000" w:themeColor="dark1"/>
                <w:kern w:val="24"/>
                <w:sz w:val="24"/>
                <w:szCs w:val="24"/>
                <w14:textFill>
                  <w14:solidFill>
                    <w14:schemeClr w14:val="dk1"/>
                  </w14:solidFill>
                </w14:textFill>
              </w:rPr>
              <w:t>台</w:t>
            </w:r>
          </w:p>
        </w:tc>
        <w:tc>
          <w:tcPr>
            <w:tcW w:w="1583" w:type="dxa"/>
            <w:shd w:val="clear" w:color="auto" w:fill="auto"/>
            <w:tcMar>
              <w:top w:w="12" w:type="dxa"/>
              <w:left w:w="12" w:type="dxa"/>
              <w:bottom w:w="0" w:type="dxa"/>
              <w:right w:w="12" w:type="dxa"/>
            </w:tcMar>
            <w:vAlign w:val="center"/>
          </w:tcPr>
          <w:p>
            <w:pPr>
              <w:spacing w:after="0" w:line="288" w:lineRule="atLeast"/>
              <w:jc w:val="center"/>
              <w:textAlignment w:val="center"/>
              <w:rPr>
                <w:rFonts w:cs="Arial" w:asciiTheme="minorEastAsia" w:hAnsiTheme="minorEastAsia"/>
                <w:sz w:val="24"/>
                <w:szCs w:val="24"/>
              </w:rPr>
            </w:pPr>
            <w:r>
              <w:rPr>
                <w:rFonts w:hint="eastAsia" w:cs="Arial" w:asciiTheme="minorEastAsia" w:hAnsiTheme="minorEastAsia"/>
                <w:color w:val="000000" w:themeColor="dark1"/>
                <w:kern w:val="24"/>
                <w:sz w:val="24"/>
                <w:szCs w:val="24"/>
                <w14:textFill>
                  <w14:solidFill>
                    <w14:schemeClr w14:val="dk1"/>
                  </w14:solidFill>
                </w14:textFill>
              </w:rPr>
              <w:t>1</w:t>
            </w:r>
          </w:p>
        </w:tc>
        <w:tc>
          <w:tcPr>
            <w:tcW w:w="1585" w:type="dxa"/>
            <w:shd w:val="clear" w:color="auto" w:fill="auto"/>
            <w:tcMar>
              <w:top w:w="12" w:type="dxa"/>
              <w:left w:w="12" w:type="dxa"/>
              <w:bottom w:w="0" w:type="dxa"/>
              <w:right w:w="12" w:type="dxa"/>
            </w:tcMar>
            <w:vAlign w:val="center"/>
          </w:tcPr>
          <w:p>
            <w:pPr>
              <w:spacing w:after="0" w:line="288" w:lineRule="atLeast"/>
              <w:textAlignment w:val="center"/>
              <w:rPr>
                <w:rFonts w:cs="Arial" w:asciiTheme="minorEastAsia" w:hAnsiTheme="minorEastAsia"/>
                <w:sz w:val="24"/>
                <w:szCs w:val="24"/>
              </w:rPr>
            </w:pPr>
            <w:r>
              <w:rPr>
                <w:rFonts w:hint="eastAsia" w:cs="Arial" w:asciiTheme="minorEastAsia" w:hAnsiTheme="minorEastAsia"/>
                <w:color w:val="000000" w:themeColor="dark1"/>
                <w:kern w:val="24"/>
                <w:sz w:val="24"/>
                <w:szCs w:val="24"/>
                <w14:textFill>
                  <w14:solidFill>
                    <w14:schemeClr w14:val="dk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 w:hRule="atLeast"/>
          <w:jc w:val="center"/>
        </w:trPr>
        <w:tc>
          <w:tcPr>
            <w:tcW w:w="3793" w:type="dxa"/>
            <w:shd w:val="clear" w:color="auto" w:fill="auto"/>
            <w:tcMar>
              <w:top w:w="12" w:type="dxa"/>
              <w:left w:w="12" w:type="dxa"/>
              <w:bottom w:w="0" w:type="dxa"/>
              <w:right w:w="12" w:type="dxa"/>
            </w:tcMar>
            <w:vAlign w:val="center"/>
          </w:tcPr>
          <w:p>
            <w:pPr>
              <w:spacing w:after="0" w:line="288" w:lineRule="atLeast"/>
              <w:textAlignment w:val="center"/>
              <w:rPr>
                <w:rFonts w:cs="Arial" w:asciiTheme="minorEastAsia" w:hAnsiTheme="minorEastAsia"/>
                <w:sz w:val="24"/>
                <w:szCs w:val="24"/>
              </w:rPr>
            </w:pPr>
            <w:r>
              <w:rPr>
                <w:rFonts w:hint="eastAsia" w:cs="Arial" w:asciiTheme="minorEastAsia" w:hAnsiTheme="minorEastAsia"/>
                <w:color w:val="000000" w:themeColor="dark1"/>
                <w:kern w:val="24"/>
                <w:sz w:val="24"/>
                <w:szCs w:val="24"/>
                <w14:textFill>
                  <w14:solidFill>
                    <w14:schemeClr w14:val="dk1"/>
                  </w14:solidFill>
                </w14:textFill>
              </w:rPr>
              <w:t>防病毒隔离备份区服务器</w:t>
            </w:r>
          </w:p>
        </w:tc>
        <w:tc>
          <w:tcPr>
            <w:tcW w:w="1583" w:type="dxa"/>
            <w:shd w:val="clear" w:color="auto" w:fill="auto"/>
            <w:tcMar>
              <w:top w:w="12" w:type="dxa"/>
              <w:left w:w="12" w:type="dxa"/>
              <w:bottom w:w="0" w:type="dxa"/>
              <w:right w:w="12" w:type="dxa"/>
            </w:tcMar>
            <w:vAlign w:val="center"/>
          </w:tcPr>
          <w:p>
            <w:pPr>
              <w:spacing w:after="0" w:line="288" w:lineRule="atLeast"/>
              <w:jc w:val="center"/>
              <w:textAlignment w:val="center"/>
              <w:rPr>
                <w:rFonts w:cs="Arial" w:asciiTheme="minorEastAsia" w:hAnsiTheme="minorEastAsia"/>
                <w:sz w:val="24"/>
                <w:szCs w:val="24"/>
              </w:rPr>
            </w:pPr>
            <w:r>
              <w:rPr>
                <w:rFonts w:hint="eastAsia" w:cs="Arial" w:asciiTheme="minorEastAsia" w:hAnsiTheme="minorEastAsia"/>
                <w:color w:val="000000" w:themeColor="dark1"/>
                <w:kern w:val="24"/>
                <w:sz w:val="24"/>
                <w:szCs w:val="24"/>
                <w14:textFill>
                  <w14:solidFill>
                    <w14:schemeClr w14:val="dk1"/>
                  </w14:solidFill>
                </w14:textFill>
              </w:rPr>
              <w:t>台</w:t>
            </w:r>
          </w:p>
        </w:tc>
        <w:tc>
          <w:tcPr>
            <w:tcW w:w="1583" w:type="dxa"/>
            <w:shd w:val="clear" w:color="auto" w:fill="auto"/>
            <w:tcMar>
              <w:top w:w="12" w:type="dxa"/>
              <w:left w:w="12" w:type="dxa"/>
              <w:bottom w:w="0" w:type="dxa"/>
              <w:right w:w="12" w:type="dxa"/>
            </w:tcMar>
            <w:vAlign w:val="center"/>
          </w:tcPr>
          <w:p>
            <w:pPr>
              <w:spacing w:after="0" w:line="288" w:lineRule="atLeast"/>
              <w:jc w:val="center"/>
              <w:textAlignment w:val="center"/>
              <w:rPr>
                <w:rFonts w:cs="Arial" w:asciiTheme="minorEastAsia" w:hAnsiTheme="minorEastAsia"/>
                <w:sz w:val="24"/>
                <w:szCs w:val="24"/>
              </w:rPr>
            </w:pPr>
            <w:r>
              <w:rPr>
                <w:rFonts w:hint="eastAsia" w:cs="Arial" w:asciiTheme="minorEastAsia" w:hAnsiTheme="minorEastAsia"/>
                <w:color w:val="000000" w:themeColor="dark1"/>
                <w:kern w:val="24"/>
                <w:sz w:val="24"/>
                <w:szCs w:val="24"/>
                <w14:textFill>
                  <w14:solidFill>
                    <w14:schemeClr w14:val="dk1"/>
                  </w14:solidFill>
                </w14:textFill>
              </w:rPr>
              <w:t>1</w:t>
            </w:r>
          </w:p>
        </w:tc>
        <w:tc>
          <w:tcPr>
            <w:tcW w:w="1585" w:type="dxa"/>
            <w:shd w:val="clear" w:color="auto" w:fill="auto"/>
            <w:tcMar>
              <w:top w:w="12" w:type="dxa"/>
              <w:left w:w="12" w:type="dxa"/>
              <w:bottom w:w="0" w:type="dxa"/>
              <w:right w:w="12" w:type="dxa"/>
            </w:tcMar>
            <w:vAlign w:val="center"/>
          </w:tcPr>
          <w:p>
            <w:pPr>
              <w:spacing w:after="0" w:line="288" w:lineRule="atLeast"/>
              <w:textAlignment w:val="center"/>
              <w:rPr>
                <w:rFonts w:cs="Arial" w:asciiTheme="minorEastAsia" w:hAnsiTheme="minorEastAsia"/>
                <w:sz w:val="24"/>
                <w:szCs w:val="24"/>
              </w:rPr>
            </w:pPr>
            <w:r>
              <w:rPr>
                <w:rFonts w:hint="eastAsia" w:cs="Arial" w:asciiTheme="minorEastAsia" w:hAnsiTheme="minorEastAsia"/>
                <w:color w:val="000000" w:themeColor="dark1"/>
                <w:kern w:val="24"/>
                <w:sz w:val="24"/>
                <w:szCs w:val="24"/>
                <w14:textFill>
                  <w14:solidFill>
                    <w14:schemeClr w14:val="dk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 w:hRule="atLeast"/>
          <w:jc w:val="center"/>
        </w:trPr>
        <w:tc>
          <w:tcPr>
            <w:tcW w:w="3793" w:type="dxa"/>
            <w:shd w:val="clear" w:color="auto" w:fill="auto"/>
            <w:tcMar>
              <w:top w:w="12" w:type="dxa"/>
              <w:left w:w="12" w:type="dxa"/>
              <w:bottom w:w="0" w:type="dxa"/>
              <w:right w:w="12" w:type="dxa"/>
            </w:tcMar>
            <w:vAlign w:val="center"/>
          </w:tcPr>
          <w:p>
            <w:pPr>
              <w:spacing w:after="0" w:line="288" w:lineRule="atLeast"/>
              <w:textAlignment w:val="center"/>
              <w:rPr>
                <w:rFonts w:cs="Arial" w:asciiTheme="minorEastAsia" w:hAnsiTheme="minorEastAsia"/>
                <w:sz w:val="24"/>
                <w:szCs w:val="24"/>
              </w:rPr>
            </w:pPr>
            <w:r>
              <w:rPr>
                <w:rFonts w:hint="eastAsia" w:cs="Arial" w:asciiTheme="minorEastAsia" w:hAnsiTheme="minorEastAsia"/>
                <w:color w:val="000000" w:themeColor="dark1"/>
                <w:kern w:val="24"/>
                <w:sz w:val="24"/>
                <w:szCs w:val="24"/>
                <w14:textFill>
                  <w14:solidFill>
                    <w14:schemeClr w14:val="dk1"/>
                  </w14:solidFill>
                </w14:textFill>
              </w:rPr>
              <w:t>数据“防病毒隔离”软件</w:t>
            </w:r>
          </w:p>
        </w:tc>
        <w:tc>
          <w:tcPr>
            <w:tcW w:w="1583" w:type="dxa"/>
            <w:shd w:val="clear" w:color="auto" w:fill="auto"/>
            <w:tcMar>
              <w:top w:w="12" w:type="dxa"/>
              <w:left w:w="12" w:type="dxa"/>
              <w:bottom w:w="0" w:type="dxa"/>
              <w:right w:w="12" w:type="dxa"/>
            </w:tcMar>
            <w:vAlign w:val="center"/>
          </w:tcPr>
          <w:p>
            <w:pPr>
              <w:spacing w:after="0" w:line="288" w:lineRule="atLeast"/>
              <w:jc w:val="center"/>
              <w:textAlignment w:val="center"/>
              <w:rPr>
                <w:rFonts w:cs="Arial" w:asciiTheme="minorEastAsia" w:hAnsiTheme="minorEastAsia"/>
                <w:sz w:val="24"/>
                <w:szCs w:val="24"/>
              </w:rPr>
            </w:pPr>
            <w:r>
              <w:rPr>
                <w:rFonts w:hint="eastAsia" w:cs="Arial" w:asciiTheme="minorEastAsia" w:hAnsiTheme="minorEastAsia"/>
                <w:color w:val="000000" w:themeColor="dark1"/>
                <w:kern w:val="24"/>
                <w:sz w:val="24"/>
                <w:szCs w:val="24"/>
                <w14:textFill>
                  <w14:solidFill>
                    <w14:schemeClr w14:val="dk1"/>
                  </w14:solidFill>
                </w14:textFill>
              </w:rPr>
              <w:t>套</w:t>
            </w:r>
          </w:p>
        </w:tc>
        <w:tc>
          <w:tcPr>
            <w:tcW w:w="1583" w:type="dxa"/>
            <w:shd w:val="clear" w:color="auto" w:fill="auto"/>
            <w:tcMar>
              <w:top w:w="12" w:type="dxa"/>
              <w:left w:w="12" w:type="dxa"/>
              <w:bottom w:w="0" w:type="dxa"/>
              <w:right w:w="12" w:type="dxa"/>
            </w:tcMar>
            <w:vAlign w:val="center"/>
          </w:tcPr>
          <w:p>
            <w:pPr>
              <w:spacing w:after="0" w:line="288" w:lineRule="atLeast"/>
              <w:jc w:val="center"/>
              <w:textAlignment w:val="center"/>
              <w:rPr>
                <w:rFonts w:cs="Arial" w:asciiTheme="minorEastAsia" w:hAnsiTheme="minorEastAsia"/>
                <w:sz w:val="24"/>
                <w:szCs w:val="24"/>
              </w:rPr>
            </w:pPr>
            <w:r>
              <w:rPr>
                <w:rFonts w:hint="eastAsia" w:cs="Arial" w:asciiTheme="minorEastAsia" w:hAnsiTheme="minorEastAsia"/>
                <w:color w:val="000000" w:themeColor="dark1"/>
                <w:kern w:val="24"/>
                <w:sz w:val="24"/>
                <w:szCs w:val="24"/>
                <w14:textFill>
                  <w14:solidFill>
                    <w14:schemeClr w14:val="dk1"/>
                  </w14:solidFill>
                </w14:textFill>
              </w:rPr>
              <w:t>1</w:t>
            </w:r>
          </w:p>
        </w:tc>
        <w:tc>
          <w:tcPr>
            <w:tcW w:w="1585" w:type="dxa"/>
            <w:shd w:val="clear" w:color="auto" w:fill="auto"/>
            <w:tcMar>
              <w:top w:w="12" w:type="dxa"/>
              <w:left w:w="12" w:type="dxa"/>
              <w:bottom w:w="0" w:type="dxa"/>
              <w:right w:w="12" w:type="dxa"/>
            </w:tcMar>
            <w:vAlign w:val="center"/>
          </w:tcPr>
          <w:p>
            <w:pPr>
              <w:spacing w:after="0" w:line="288" w:lineRule="atLeast"/>
              <w:textAlignment w:val="center"/>
              <w:rPr>
                <w:rFonts w:cs="Arial" w:asciiTheme="minorEastAsia" w:hAnsiTheme="minorEastAsia"/>
                <w:sz w:val="24"/>
                <w:szCs w:val="24"/>
              </w:rPr>
            </w:pPr>
            <w:r>
              <w:rPr>
                <w:rFonts w:hint="eastAsia" w:cs="Arial" w:asciiTheme="minorEastAsia" w:hAnsiTheme="minorEastAsia"/>
                <w:color w:val="000000" w:themeColor="dark1"/>
                <w:kern w:val="24"/>
                <w:sz w:val="24"/>
                <w:szCs w:val="24"/>
                <w14:textFill>
                  <w14:solidFill>
                    <w14:schemeClr w14:val="dk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 w:hRule="atLeast"/>
          <w:jc w:val="center"/>
        </w:trPr>
        <w:tc>
          <w:tcPr>
            <w:tcW w:w="3793" w:type="dxa"/>
            <w:shd w:val="clear" w:color="auto" w:fill="auto"/>
            <w:tcMar>
              <w:top w:w="12" w:type="dxa"/>
              <w:left w:w="12" w:type="dxa"/>
              <w:bottom w:w="0" w:type="dxa"/>
              <w:right w:w="12" w:type="dxa"/>
            </w:tcMar>
            <w:vAlign w:val="center"/>
          </w:tcPr>
          <w:p>
            <w:pPr>
              <w:spacing w:after="0" w:line="288" w:lineRule="atLeast"/>
              <w:textAlignment w:val="center"/>
              <w:rPr>
                <w:rFonts w:cs="Arial" w:asciiTheme="minorEastAsia" w:hAnsiTheme="minorEastAsia"/>
                <w:sz w:val="24"/>
                <w:szCs w:val="24"/>
              </w:rPr>
            </w:pPr>
            <w:r>
              <w:rPr>
                <w:rFonts w:hint="eastAsia" w:cs="Arial" w:asciiTheme="minorEastAsia" w:hAnsiTheme="minorEastAsia"/>
                <w:color w:val="000000" w:themeColor="dark1"/>
                <w:kern w:val="24"/>
                <w:sz w:val="24"/>
                <w:szCs w:val="24"/>
                <w14:textFill>
                  <w14:solidFill>
                    <w14:schemeClr w14:val="dk1"/>
                  </w14:solidFill>
                </w14:textFill>
              </w:rPr>
              <w:t>防病毒隔离区域备份设备</w:t>
            </w:r>
          </w:p>
        </w:tc>
        <w:tc>
          <w:tcPr>
            <w:tcW w:w="1583" w:type="dxa"/>
            <w:shd w:val="clear" w:color="auto" w:fill="auto"/>
            <w:tcMar>
              <w:top w:w="12" w:type="dxa"/>
              <w:left w:w="12" w:type="dxa"/>
              <w:bottom w:w="0" w:type="dxa"/>
              <w:right w:w="12" w:type="dxa"/>
            </w:tcMar>
            <w:vAlign w:val="center"/>
          </w:tcPr>
          <w:p>
            <w:pPr>
              <w:spacing w:after="0" w:line="288" w:lineRule="atLeast"/>
              <w:jc w:val="center"/>
              <w:textAlignment w:val="center"/>
              <w:rPr>
                <w:rFonts w:cs="Arial" w:asciiTheme="minorEastAsia" w:hAnsiTheme="minorEastAsia"/>
                <w:sz w:val="24"/>
                <w:szCs w:val="24"/>
              </w:rPr>
            </w:pPr>
            <w:r>
              <w:rPr>
                <w:rFonts w:hint="eastAsia" w:cs="Arial" w:asciiTheme="minorEastAsia" w:hAnsiTheme="minorEastAsia"/>
                <w:color w:val="000000" w:themeColor="dark1"/>
                <w:kern w:val="24"/>
                <w:sz w:val="24"/>
                <w:szCs w:val="24"/>
                <w14:textFill>
                  <w14:solidFill>
                    <w14:schemeClr w14:val="dk1"/>
                  </w14:solidFill>
                </w14:textFill>
              </w:rPr>
              <w:t>台</w:t>
            </w:r>
          </w:p>
        </w:tc>
        <w:tc>
          <w:tcPr>
            <w:tcW w:w="1583" w:type="dxa"/>
            <w:shd w:val="clear" w:color="auto" w:fill="auto"/>
            <w:tcMar>
              <w:top w:w="12" w:type="dxa"/>
              <w:left w:w="12" w:type="dxa"/>
              <w:bottom w:w="0" w:type="dxa"/>
              <w:right w:w="12" w:type="dxa"/>
            </w:tcMar>
            <w:vAlign w:val="center"/>
          </w:tcPr>
          <w:p>
            <w:pPr>
              <w:spacing w:after="0" w:line="288" w:lineRule="atLeast"/>
              <w:jc w:val="center"/>
              <w:textAlignment w:val="center"/>
              <w:rPr>
                <w:rFonts w:cs="Arial" w:asciiTheme="minorEastAsia" w:hAnsiTheme="minorEastAsia"/>
                <w:sz w:val="24"/>
                <w:szCs w:val="24"/>
              </w:rPr>
            </w:pPr>
            <w:r>
              <w:rPr>
                <w:rFonts w:hint="eastAsia" w:cs="Arial" w:asciiTheme="minorEastAsia" w:hAnsiTheme="minorEastAsia"/>
                <w:color w:val="000000" w:themeColor="dark1"/>
                <w:kern w:val="24"/>
                <w:sz w:val="24"/>
                <w:szCs w:val="24"/>
                <w14:textFill>
                  <w14:solidFill>
                    <w14:schemeClr w14:val="dk1"/>
                  </w14:solidFill>
                </w14:textFill>
              </w:rPr>
              <w:t>1</w:t>
            </w:r>
          </w:p>
        </w:tc>
        <w:tc>
          <w:tcPr>
            <w:tcW w:w="1585" w:type="dxa"/>
            <w:shd w:val="clear" w:color="auto" w:fill="auto"/>
            <w:tcMar>
              <w:top w:w="12" w:type="dxa"/>
              <w:left w:w="12" w:type="dxa"/>
              <w:bottom w:w="0" w:type="dxa"/>
              <w:right w:w="12" w:type="dxa"/>
            </w:tcMar>
            <w:vAlign w:val="center"/>
          </w:tcPr>
          <w:p>
            <w:pPr>
              <w:spacing w:after="0" w:line="288" w:lineRule="atLeast"/>
              <w:textAlignment w:val="center"/>
              <w:rPr>
                <w:rFonts w:cs="Arial" w:asciiTheme="minorEastAsia" w:hAnsiTheme="minorEastAsia"/>
                <w:sz w:val="24"/>
                <w:szCs w:val="24"/>
              </w:rPr>
            </w:pPr>
            <w:r>
              <w:rPr>
                <w:rFonts w:hint="eastAsia" w:cs="Arial" w:asciiTheme="minorEastAsia" w:hAnsiTheme="minorEastAsia"/>
                <w:color w:val="000000" w:themeColor="dark1"/>
                <w:kern w:val="24"/>
                <w:sz w:val="24"/>
                <w:szCs w:val="24"/>
                <w14:textFill>
                  <w14:solidFill>
                    <w14:schemeClr w14:val="dk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 w:hRule="atLeast"/>
          <w:jc w:val="center"/>
        </w:trPr>
        <w:tc>
          <w:tcPr>
            <w:tcW w:w="8544" w:type="dxa"/>
            <w:gridSpan w:val="4"/>
            <w:shd w:val="clear" w:color="auto" w:fill="auto"/>
            <w:tcMar>
              <w:top w:w="12" w:type="dxa"/>
              <w:left w:w="12" w:type="dxa"/>
              <w:bottom w:w="0" w:type="dxa"/>
              <w:right w:w="12" w:type="dxa"/>
            </w:tcMar>
            <w:vAlign w:val="center"/>
          </w:tcPr>
          <w:p>
            <w:pPr>
              <w:spacing w:after="0" w:line="288" w:lineRule="atLeast"/>
              <w:jc w:val="center"/>
              <w:textAlignment w:val="center"/>
              <w:rPr>
                <w:rFonts w:cs="Arial" w:asciiTheme="minorEastAsia" w:hAnsiTheme="minorEastAsia"/>
                <w:sz w:val="24"/>
                <w:szCs w:val="24"/>
              </w:rPr>
            </w:pPr>
            <w:bookmarkStart w:id="7" w:name="_GoBack"/>
            <w:bookmarkEnd w:id="7"/>
            <w:r>
              <w:rPr>
                <w:rFonts w:hint="eastAsia" w:cs="Arial" w:asciiTheme="minorEastAsia" w:hAnsiTheme="minorEastAsia"/>
                <w:b/>
                <w:bCs/>
                <w:color w:val="000000" w:themeColor="dark1"/>
                <w:kern w:val="24"/>
                <w:sz w:val="24"/>
                <w:szCs w:val="24"/>
                <w14:textFill>
                  <w14:solidFill>
                    <w14:schemeClr w14:val="dk1"/>
                  </w14:solidFill>
                </w14:textFill>
              </w:rPr>
              <w:t>外网数据容灾备份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 w:hRule="atLeast"/>
          <w:jc w:val="center"/>
        </w:trPr>
        <w:tc>
          <w:tcPr>
            <w:tcW w:w="3793" w:type="dxa"/>
            <w:shd w:val="clear" w:color="auto" w:fill="auto"/>
            <w:tcMar>
              <w:top w:w="12" w:type="dxa"/>
              <w:left w:w="12" w:type="dxa"/>
              <w:bottom w:w="0" w:type="dxa"/>
              <w:right w:w="12" w:type="dxa"/>
            </w:tcMar>
            <w:vAlign w:val="center"/>
          </w:tcPr>
          <w:p>
            <w:pPr>
              <w:spacing w:after="0" w:line="288" w:lineRule="atLeast"/>
              <w:textAlignment w:val="center"/>
              <w:rPr>
                <w:rFonts w:cs="Arial" w:asciiTheme="minorEastAsia" w:hAnsiTheme="minorEastAsia"/>
                <w:sz w:val="24"/>
                <w:szCs w:val="24"/>
              </w:rPr>
            </w:pPr>
            <w:r>
              <w:rPr>
                <w:rFonts w:hint="eastAsia" w:cs="Arial" w:asciiTheme="minorEastAsia" w:hAnsiTheme="minorEastAsia"/>
                <w:color w:val="000000" w:themeColor="dark1"/>
                <w:kern w:val="24"/>
                <w:sz w:val="24"/>
                <w:szCs w:val="24"/>
                <w14:textFill>
                  <w14:solidFill>
                    <w14:schemeClr w14:val="dk1"/>
                  </w14:solidFill>
                </w14:textFill>
              </w:rPr>
              <w:t>外网容灾系统</w:t>
            </w:r>
          </w:p>
        </w:tc>
        <w:tc>
          <w:tcPr>
            <w:tcW w:w="1583" w:type="dxa"/>
            <w:shd w:val="clear" w:color="auto" w:fill="auto"/>
            <w:tcMar>
              <w:top w:w="12" w:type="dxa"/>
              <w:left w:w="12" w:type="dxa"/>
              <w:bottom w:w="0" w:type="dxa"/>
              <w:right w:w="12" w:type="dxa"/>
            </w:tcMar>
            <w:vAlign w:val="center"/>
          </w:tcPr>
          <w:p>
            <w:pPr>
              <w:spacing w:after="0" w:line="288" w:lineRule="atLeast"/>
              <w:jc w:val="center"/>
              <w:textAlignment w:val="center"/>
              <w:rPr>
                <w:rFonts w:cs="Arial" w:asciiTheme="minorEastAsia" w:hAnsiTheme="minorEastAsia"/>
                <w:sz w:val="24"/>
                <w:szCs w:val="24"/>
              </w:rPr>
            </w:pPr>
            <w:r>
              <w:rPr>
                <w:rFonts w:hint="eastAsia" w:cs="Arial" w:asciiTheme="minorEastAsia" w:hAnsiTheme="minorEastAsia"/>
                <w:sz w:val="24"/>
                <w:szCs w:val="24"/>
              </w:rPr>
              <w:t>套</w:t>
            </w:r>
          </w:p>
        </w:tc>
        <w:tc>
          <w:tcPr>
            <w:tcW w:w="1583" w:type="dxa"/>
            <w:shd w:val="clear" w:color="auto" w:fill="auto"/>
            <w:tcMar>
              <w:top w:w="12" w:type="dxa"/>
              <w:left w:w="12" w:type="dxa"/>
              <w:bottom w:w="0" w:type="dxa"/>
              <w:right w:w="12" w:type="dxa"/>
            </w:tcMar>
            <w:vAlign w:val="center"/>
          </w:tcPr>
          <w:p>
            <w:pPr>
              <w:spacing w:after="0" w:line="288" w:lineRule="atLeast"/>
              <w:jc w:val="center"/>
              <w:textAlignment w:val="center"/>
              <w:rPr>
                <w:rFonts w:cs="Arial" w:asciiTheme="minorEastAsia" w:hAnsiTheme="minorEastAsia"/>
                <w:sz w:val="24"/>
                <w:szCs w:val="24"/>
              </w:rPr>
            </w:pPr>
            <w:r>
              <w:rPr>
                <w:rFonts w:hint="eastAsia" w:cs="Arial" w:asciiTheme="minorEastAsia" w:hAnsiTheme="minorEastAsia"/>
                <w:color w:val="000000" w:themeColor="dark1"/>
                <w:kern w:val="24"/>
                <w:sz w:val="24"/>
                <w:szCs w:val="24"/>
                <w14:textFill>
                  <w14:solidFill>
                    <w14:schemeClr w14:val="dk1"/>
                  </w14:solidFill>
                </w14:textFill>
              </w:rPr>
              <w:t>1</w:t>
            </w:r>
          </w:p>
        </w:tc>
        <w:tc>
          <w:tcPr>
            <w:tcW w:w="1585" w:type="dxa"/>
            <w:shd w:val="clear" w:color="auto" w:fill="auto"/>
            <w:tcMar>
              <w:top w:w="12" w:type="dxa"/>
              <w:left w:w="12" w:type="dxa"/>
              <w:bottom w:w="0" w:type="dxa"/>
              <w:right w:w="12" w:type="dxa"/>
            </w:tcMar>
            <w:vAlign w:val="center"/>
          </w:tcPr>
          <w:p>
            <w:pPr>
              <w:spacing w:after="0" w:line="288" w:lineRule="atLeast"/>
              <w:textAlignment w:val="center"/>
              <w:rPr>
                <w:rFonts w:cs="Arial" w:asciiTheme="minorEastAsia" w:hAnsiTheme="minorEastAsia"/>
                <w:sz w:val="24"/>
                <w:szCs w:val="24"/>
              </w:rPr>
            </w:pPr>
            <w:r>
              <w:rPr>
                <w:rFonts w:hint="eastAsia" w:cs="Arial" w:asciiTheme="minorEastAsia" w:hAnsiTheme="minorEastAsia"/>
                <w:color w:val="000000" w:themeColor="dark1"/>
                <w:kern w:val="24"/>
                <w:sz w:val="24"/>
                <w:szCs w:val="24"/>
                <w14:textFill>
                  <w14:solidFill>
                    <w14:schemeClr w14:val="dk1"/>
                  </w14:solidFill>
                </w14:textFill>
              </w:rPr>
              <w:t> （现有外网容灾服务器物理CPU授权、虚拟机CDP容灾授权）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 w:hRule="atLeast"/>
          <w:jc w:val="center"/>
        </w:trPr>
        <w:tc>
          <w:tcPr>
            <w:tcW w:w="8544" w:type="dxa"/>
            <w:gridSpan w:val="4"/>
            <w:shd w:val="clear" w:color="auto" w:fill="auto"/>
            <w:tcMar>
              <w:top w:w="12" w:type="dxa"/>
              <w:left w:w="12" w:type="dxa"/>
              <w:bottom w:w="0" w:type="dxa"/>
              <w:right w:w="12" w:type="dxa"/>
            </w:tcMar>
            <w:vAlign w:val="center"/>
          </w:tcPr>
          <w:p>
            <w:pPr>
              <w:spacing w:after="0" w:line="288" w:lineRule="atLeast"/>
              <w:jc w:val="center"/>
              <w:textAlignment w:val="center"/>
              <w:rPr>
                <w:rFonts w:cs="Arial" w:asciiTheme="minorEastAsia" w:hAnsiTheme="minorEastAsia"/>
                <w:sz w:val="24"/>
                <w:szCs w:val="24"/>
              </w:rPr>
            </w:pPr>
            <w:r>
              <w:rPr>
                <w:rFonts w:hint="eastAsia" w:cs="Arial" w:asciiTheme="minorEastAsia" w:hAnsiTheme="minorEastAsia"/>
                <w:b/>
                <w:bCs/>
                <w:color w:val="000000" w:themeColor="dark1"/>
                <w:kern w:val="24"/>
                <w:sz w:val="24"/>
                <w:szCs w:val="24"/>
                <w14:textFill>
                  <w14:solidFill>
                    <w14:schemeClr w14:val="dk1"/>
                  </w14:solidFill>
                </w14:textFill>
              </w:rPr>
              <w:t>系统监控平台及服务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 w:hRule="atLeast"/>
          <w:jc w:val="center"/>
        </w:trPr>
        <w:tc>
          <w:tcPr>
            <w:tcW w:w="3793" w:type="dxa"/>
            <w:shd w:val="clear" w:color="auto" w:fill="auto"/>
            <w:tcMar>
              <w:top w:w="12" w:type="dxa"/>
              <w:left w:w="12" w:type="dxa"/>
              <w:bottom w:w="0" w:type="dxa"/>
              <w:right w:w="12" w:type="dxa"/>
            </w:tcMar>
            <w:vAlign w:val="center"/>
          </w:tcPr>
          <w:p>
            <w:pPr>
              <w:spacing w:after="0" w:line="288" w:lineRule="atLeast"/>
              <w:textAlignment w:val="center"/>
              <w:rPr>
                <w:rFonts w:cs="Arial" w:asciiTheme="minorEastAsia" w:hAnsiTheme="minorEastAsia"/>
                <w:sz w:val="24"/>
                <w:szCs w:val="24"/>
              </w:rPr>
            </w:pPr>
            <w:r>
              <w:rPr>
                <w:rFonts w:hint="eastAsia" w:cs="Arial" w:asciiTheme="minorEastAsia" w:hAnsiTheme="minorEastAsia"/>
                <w:color w:val="000000" w:themeColor="dark1"/>
                <w:kern w:val="24"/>
                <w:sz w:val="24"/>
                <w:szCs w:val="24"/>
                <w14:textFill>
                  <w14:solidFill>
                    <w14:schemeClr w14:val="dk1"/>
                  </w14:solidFill>
                </w14:textFill>
              </w:rPr>
              <w:t>系统监控软件</w:t>
            </w:r>
          </w:p>
        </w:tc>
        <w:tc>
          <w:tcPr>
            <w:tcW w:w="1583" w:type="dxa"/>
            <w:shd w:val="clear" w:color="auto" w:fill="auto"/>
            <w:tcMar>
              <w:top w:w="12" w:type="dxa"/>
              <w:left w:w="12" w:type="dxa"/>
              <w:bottom w:w="0" w:type="dxa"/>
              <w:right w:w="12" w:type="dxa"/>
            </w:tcMar>
            <w:vAlign w:val="center"/>
          </w:tcPr>
          <w:p>
            <w:pPr>
              <w:spacing w:after="0" w:line="288" w:lineRule="atLeast"/>
              <w:jc w:val="center"/>
              <w:textAlignment w:val="center"/>
              <w:rPr>
                <w:rFonts w:cs="Arial" w:asciiTheme="minorEastAsia" w:hAnsiTheme="minorEastAsia"/>
                <w:sz w:val="24"/>
                <w:szCs w:val="24"/>
              </w:rPr>
            </w:pPr>
            <w:r>
              <w:rPr>
                <w:rFonts w:hint="eastAsia" w:cs="Arial" w:asciiTheme="minorEastAsia" w:hAnsiTheme="minorEastAsia"/>
                <w:color w:val="000000" w:themeColor="dark1"/>
                <w:kern w:val="24"/>
                <w:sz w:val="24"/>
                <w:szCs w:val="24"/>
                <w14:textFill>
                  <w14:solidFill>
                    <w14:schemeClr w14:val="dk1"/>
                  </w14:solidFill>
                </w14:textFill>
              </w:rPr>
              <w:t>套</w:t>
            </w:r>
          </w:p>
        </w:tc>
        <w:tc>
          <w:tcPr>
            <w:tcW w:w="1583" w:type="dxa"/>
            <w:shd w:val="clear" w:color="auto" w:fill="auto"/>
            <w:tcMar>
              <w:top w:w="12" w:type="dxa"/>
              <w:left w:w="12" w:type="dxa"/>
              <w:bottom w:w="0" w:type="dxa"/>
              <w:right w:w="12" w:type="dxa"/>
            </w:tcMar>
            <w:vAlign w:val="center"/>
          </w:tcPr>
          <w:p>
            <w:pPr>
              <w:spacing w:after="0" w:line="288" w:lineRule="atLeast"/>
              <w:jc w:val="center"/>
              <w:textAlignment w:val="center"/>
              <w:rPr>
                <w:rFonts w:cs="Arial" w:asciiTheme="minorEastAsia" w:hAnsiTheme="minorEastAsia"/>
                <w:sz w:val="24"/>
                <w:szCs w:val="24"/>
              </w:rPr>
            </w:pPr>
            <w:r>
              <w:rPr>
                <w:rFonts w:hint="eastAsia" w:cs="Arial" w:asciiTheme="minorEastAsia" w:hAnsiTheme="minorEastAsia"/>
                <w:color w:val="000000" w:themeColor="dark1"/>
                <w:kern w:val="24"/>
                <w:sz w:val="24"/>
                <w:szCs w:val="24"/>
                <w14:textFill>
                  <w14:solidFill>
                    <w14:schemeClr w14:val="dk1"/>
                  </w14:solidFill>
                </w14:textFill>
              </w:rPr>
              <w:t>1</w:t>
            </w:r>
          </w:p>
        </w:tc>
        <w:tc>
          <w:tcPr>
            <w:tcW w:w="1585" w:type="dxa"/>
            <w:shd w:val="clear" w:color="auto" w:fill="auto"/>
            <w:tcMar>
              <w:top w:w="12" w:type="dxa"/>
              <w:left w:w="12" w:type="dxa"/>
              <w:bottom w:w="0" w:type="dxa"/>
              <w:right w:w="12" w:type="dxa"/>
            </w:tcMar>
            <w:vAlign w:val="center"/>
          </w:tcPr>
          <w:p>
            <w:pPr>
              <w:spacing w:after="0" w:line="288" w:lineRule="atLeast"/>
              <w:textAlignment w:val="center"/>
              <w:rPr>
                <w:rFonts w:cs="Arial" w:asciiTheme="minorEastAsia" w:hAnsiTheme="minorEastAsia"/>
                <w:sz w:val="24"/>
                <w:szCs w:val="24"/>
              </w:rPr>
            </w:pPr>
            <w:r>
              <w:rPr>
                <w:rFonts w:hint="eastAsia" w:cs="Arial" w:asciiTheme="minorEastAsia" w:hAnsiTheme="minorEastAsia"/>
                <w:color w:val="000000" w:themeColor="dark1"/>
                <w:kern w:val="24"/>
                <w:sz w:val="24"/>
                <w:szCs w:val="24"/>
                <w14:textFill>
                  <w14:solidFill>
                    <w14:schemeClr w14:val="dk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 w:hRule="atLeast"/>
          <w:jc w:val="center"/>
        </w:trPr>
        <w:tc>
          <w:tcPr>
            <w:tcW w:w="3793" w:type="dxa"/>
            <w:shd w:val="clear" w:color="auto" w:fill="auto"/>
            <w:tcMar>
              <w:top w:w="12" w:type="dxa"/>
              <w:left w:w="12" w:type="dxa"/>
              <w:bottom w:w="0" w:type="dxa"/>
              <w:right w:w="12" w:type="dxa"/>
            </w:tcMar>
            <w:vAlign w:val="center"/>
          </w:tcPr>
          <w:p>
            <w:pPr>
              <w:spacing w:after="0" w:line="288" w:lineRule="atLeast"/>
              <w:textAlignment w:val="center"/>
              <w:rPr>
                <w:rFonts w:cs="Arial" w:asciiTheme="minorEastAsia" w:hAnsiTheme="minorEastAsia"/>
                <w:sz w:val="24"/>
                <w:szCs w:val="24"/>
              </w:rPr>
            </w:pPr>
            <w:r>
              <w:rPr>
                <w:rFonts w:hint="eastAsia" w:cs="Arial" w:asciiTheme="minorEastAsia" w:hAnsiTheme="minorEastAsia"/>
                <w:color w:val="000000" w:themeColor="dark1"/>
                <w:kern w:val="24"/>
                <w:sz w:val="24"/>
                <w:szCs w:val="24"/>
                <w14:textFill>
                  <w14:solidFill>
                    <w14:schemeClr w14:val="dk1"/>
                  </w14:solidFill>
                </w14:textFill>
              </w:rPr>
              <w:t>系统集成服务</w:t>
            </w:r>
          </w:p>
        </w:tc>
        <w:tc>
          <w:tcPr>
            <w:tcW w:w="1583" w:type="dxa"/>
            <w:shd w:val="clear" w:color="auto" w:fill="auto"/>
            <w:tcMar>
              <w:top w:w="12" w:type="dxa"/>
              <w:left w:w="12" w:type="dxa"/>
              <w:bottom w:w="0" w:type="dxa"/>
              <w:right w:w="12" w:type="dxa"/>
            </w:tcMar>
            <w:vAlign w:val="center"/>
          </w:tcPr>
          <w:p>
            <w:pPr>
              <w:spacing w:after="0" w:line="288" w:lineRule="atLeast"/>
              <w:jc w:val="center"/>
              <w:textAlignment w:val="center"/>
              <w:rPr>
                <w:rFonts w:cs="Arial" w:asciiTheme="minorEastAsia" w:hAnsiTheme="minorEastAsia"/>
                <w:sz w:val="24"/>
                <w:szCs w:val="24"/>
              </w:rPr>
            </w:pPr>
            <w:r>
              <w:rPr>
                <w:rFonts w:hint="eastAsia" w:cs="Arial" w:asciiTheme="minorEastAsia" w:hAnsiTheme="minorEastAsia"/>
                <w:color w:val="000000" w:themeColor="dark1"/>
                <w:kern w:val="24"/>
                <w:sz w:val="24"/>
                <w:szCs w:val="24"/>
                <w14:textFill>
                  <w14:solidFill>
                    <w14:schemeClr w14:val="dk1"/>
                  </w14:solidFill>
                </w14:textFill>
              </w:rPr>
              <w:t>套</w:t>
            </w:r>
          </w:p>
        </w:tc>
        <w:tc>
          <w:tcPr>
            <w:tcW w:w="1583" w:type="dxa"/>
            <w:shd w:val="clear" w:color="auto" w:fill="auto"/>
            <w:tcMar>
              <w:top w:w="12" w:type="dxa"/>
              <w:left w:w="12" w:type="dxa"/>
              <w:bottom w:w="0" w:type="dxa"/>
              <w:right w:w="12" w:type="dxa"/>
            </w:tcMar>
            <w:vAlign w:val="center"/>
          </w:tcPr>
          <w:p>
            <w:pPr>
              <w:spacing w:after="0" w:line="288" w:lineRule="atLeast"/>
              <w:jc w:val="center"/>
              <w:textAlignment w:val="center"/>
              <w:rPr>
                <w:rFonts w:cs="Arial" w:asciiTheme="minorEastAsia" w:hAnsiTheme="minorEastAsia"/>
                <w:sz w:val="24"/>
                <w:szCs w:val="24"/>
              </w:rPr>
            </w:pPr>
            <w:r>
              <w:rPr>
                <w:rFonts w:hint="eastAsia" w:cs="Arial" w:asciiTheme="minorEastAsia" w:hAnsiTheme="minorEastAsia"/>
                <w:color w:val="000000" w:themeColor="dark1"/>
                <w:kern w:val="24"/>
                <w:sz w:val="24"/>
                <w:szCs w:val="24"/>
                <w14:textFill>
                  <w14:solidFill>
                    <w14:schemeClr w14:val="dk1"/>
                  </w14:solidFill>
                </w14:textFill>
              </w:rPr>
              <w:t>1</w:t>
            </w:r>
          </w:p>
        </w:tc>
        <w:tc>
          <w:tcPr>
            <w:tcW w:w="1585" w:type="dxa"/>
            <w:shd w:val="clear" w:color="auto" w:fill="auto"/>
            <w:tcMar>
              <w:top w:w="12" w:type="dxa"/>
              <w:left w:w="12" w:type="dxa"/>
              <w:bottom w:w="0" w:type="dxa"/>
              <w:right w:w="12" w:type="dxa"/>
            </w:tcMar>
            <w:vAlign w:val="center"/>
          </w:tcPr>
          <w:p>
            <w:pPr>
              <w:spacing w:after="0" w:line="288" w:lineRule="atLeast"/>
              <w:textAlignment w:val="center"/>
              <w:rPr>
                <w:rFonts w:cs="Arial" w:asciiTheme="minorEastAsia" w:hAnsiTheme="minorEastAsia"/>
                <w:sz w:val="24"/>
                <w:szCs w:val="24"/>
              </w:rPr>
            </w:pPr>
          </w:p>
        </w:tc>
      </w:tr>
    </w:tbl>
    <w:p>
      <w:pPr>
        <w:rPr>
          <w:sz w:val="24"/>
          <w:szCs w:val="24"/>
        </w:rPr>
      </w:pPr>
    </w:p>
    <w:p>
      <w:pPr>
        <w:pStyle w:val="3"/>
        <w:numPr>
          <w:ilvl w:val="0"/>
          <w:numId w:val="2"/>
        </w:numPr>
        <w:spacing w:line="360" w:lineRule="auto"/>
        <w:rPr>
          <w:rFonts w:asciiTheme="minorEastAsia" w:hAnsiTheme="minorEastAsia" w:eastAsiaTheme="minorEastAsia"/>
          <w:b/>
          <w:color w:val="auto"/>
          <w:sz w:val="24"/>
          <w:szCs w:val="24"/>
        </w:rPr>
      </w:pPr>
      <w:bookmarkStart w:id="6" w:name="_Toc71470249"/>
      <w:r>
        <w:rPr>
          <w:rFonts w:hint="eastAsia" w:asciiTheme="minorEastAsia" w:hAnsiTheme="minorEastAsia" w:eastAsiaTheme="minorEastAsia"/>
          <w:b/>
          <w:color w:val="auto"/>
          <w:sz w:val="24"/>
          <w:szCs w:val="24"/>
        </w:rPr>
        <w:t>数据中心网络安全</w:t>
      </w:r>
      <w:bookmarkEnd w:id="6"/>
    </w:p>
    <w:tbl>
      <w:tblPr>
        <w:tblStyle w:val="11"/>
        <w:tblW w:w="8680" w:type="dxa"/>
        <w:jc w:val="center"/>
        <w:tblLayout w:type="autofit"/>
        <w:tblCellMar>
          <w:top w:w="0" w:type="dxa"/>
          <w:left w:w="0" w:type="dxa"/>
          <w:bottom w:w="0" w:type="dxa"/>
          <w:right w:w="0" w:type="dxa"/>
        </w:tblCellMar>
      </w:tblPr>
      <w:tblGrid>
        <w:gridCol w:w="1081"/>
        <w:gridCol w:w="1768"/>
        <w:gridCol w:w="1982"/>
        <w:gridCol w:w="827"/>
        <w:gridCol w:w="1227"/>
        <w:gridCol w:w="1795"/>
      </w:tblGrid>
      <w:tr>
        <w:tblPrEx>
          <w:tblCellMar>
            <w:top w:w="0" w:type="dxa"/>
            <w:left w:w="0" w:type="dxa"/>
            <w:bottom w:w="0" w:type="dxa"/>
            <w:right w:w="0" w:type="dxa"/>
          </w:tblCellMar>
        </w:tblPrEx>
        <w:trPr>
          <w:trHeight w:val="344" w:hRule="atLeast"/>
          <w:jc w:val="center"/>
        </w:trPr>
        <w:tc>
          <w:tcPr>
            <w:tcW w:w="8680" w:type="dxa"/>
            <w:gridSpan w:val="6"/>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315" w:lineRule="atLeast"/>
              <w:jc w:val="center"/>
              <w:textAlignment w:val="center"/>
              <w:rPr>
                <w:rFonts w:cs="Arial" w:asciiTheme="minorEastAsia" w:hAnsiTheme="minorEastAsia"/>
                <w:sz w:val="24"/>
                <w:szCs w:val="24"/>
              </w:rPr>
            </w:pPr>
            <w:r>
              <w:rPr>
                <w:rFonts w:hint="eastAsia" w:asciiTheme="minorEastAsia" w:hAnsiTheme="minorEastAsia"/>
                <w:b/>
                <w:bCs/>
                <w:color w:val="000000" w:themeColor="text1"/>
                <w:kern w:val="24"/>
                <w:sz w:val="24"/>
                <w:szCs w:val="24"/>
                <w14:textFill>
                  <w14:solidFill>
                    <w14:schemeClr w14:val="tx1"/>
                  </w14:solidFill>
                </w14:textFill>
              </w:rPr>
              <w:t>内网安全</w:t>
            </w:r>
          </w:p>
        </w:tc>
      </w:tr>
      <w:tr>
        <w:tblPrEx>
          <w:tblCellMar>
            <w:top w:w="0" w:type="dxa"/>
            <w:left w:w="0" w:type="dxa"/>
            <w:bottom w:w="0" w:type="dxa"/>
            <w:right w:w="0" w:type="dxa"/>
          </w:tblCellMar>
        </w:tblPrEx>
        <w:trPr>
          <w:trHeight w:val="424" w:hRule="atLeast"/>
          <w:jc w:val="center"/>
        </w:trPr>
        <w:tc>
          <w:tcPr>
            <w:tcW w:w="1081"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240" w:lineRule="auto"/>
              <w:jc w:val="center"/>
              <w:textAlignment w:val="center"/>
              <w:rPr>
                <w:rFonts w:cs="Arial" w:asciiTheme="minorEastAsia" w:hAnsiTheme="minorEastAsia"/>
                <w:sz w:val="24"/>
                <w:szCs w:val="24"/>
              </w:rPr>
            </w:pPr>
            <w:r>
              <w:rPr>
                <w:rFonts w:hint="eastAsia" w:cs="Arial" w:asciiTheme="minorEastAsia" w:hAnsiTheme="minorEastAsia"/>
                <w:b/>
                <w:bCs/>
                <w:color w:val="000000" w:themeColor="text1"/>
                <w:kern w:val="24"/>
                <w:sz w:val="24"/>
                <w:szCs w:val="24"/>
                <w14:textFill>
                  <w14:solidFill>
                    <w14:schemeClr w14:val="tx1"/>
                  </w14:solidFill>
                </w14:textFill>
              </w:rPr>
              <w:t>序号</w:t>
            </w:r>
          </w:p>
        </w:tc>
        <w:tc>
          <w:tcPr>
            <w:tcW w:w="1768"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240" w:lineRule="auto"/>
              <w:jc w:val="center"/>
              <w:textAlignment w:val="center"/>
              <w:rPr>
                <w:rFonts w:cs="Arial" w:asciiTheme="minorEastAsia" w:hAnsiTheme="minorEastAsia"/>
                <w:sz w:val="24"/>
                <w:szCs w:val="24"/>
              </w:rPr>
            </w:pPr>
            <w:r>
              <w:rPr>
                <w:rFonts w:hint="eastAsia" w:cs="Arial" w:asciiTheme="minorEastAsia" w:hAnsiTheme="minorEastAsia"/>
                <w:b/>
                <w:bCs/>
                <w:color w:val="000000" w:themeColor="text1"/>
                <w:kern w:val="24"/>
                <w:sz w:val="24"/>
                <w:szCs w:val="24"/>
                <w14:textFill>
                  <w14:solidFill>
                    <w14:schemeClr w14:val="tx1"/>
                  </w14:solidFill>
                </w14:textFill>
              </w:rPr>
              <w:t>区域</w:t>
            </w:r>
          </w:p>
        </w:tc>
        <w:tc>
          <w:tcPr>
            <w:tcW w:w="1982"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240" w:lineRule="auto"/>
              <w:jc w:val="center"/>
              <w:textAlignment w:val="center"/>
              <w:rPr>
                <w:rFonts w:cs="Arial" w:asciiTheme="minorEastAsia" w:hAnsiTheme="minorEastAsia"/>
                <w:sz w:val="24"/>
                <w:szCs w:val="24"/>
              </w:rPr>
            </w:pPr>
            <w:r>
              <w:rPr>
                <w:rFonts w:hint="eastAsia" w:cs="Arial" w:asciiTheme="minorEastAsia" w:hAnsiTheme="minorEastAsia"/>
                <w:b/>
                <w:bCs/>
                <w:color w:val="000000" w:themeColor="text1"/>
                <w:kern w:val="24"/>
                <w:sz w:val="24"/>
                <w:szCs w:val="24"/>
                <w14:textFill>
                  <w14:solidFill>
                    <w14:schemeClr w14:val="tx1"/>
                  </w14:solidFill>
                </w14:textFill>
              </w:rPr>
              <w:t>产品名称</w:t>
            </w:r>
          </w:p>
        </w:tc>
        <w:tc>
          <w:tcPr>
            <w:tcW w:w="827"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240" w:lineRule="auto"/>
              <w:jc w:val="center"/>
              <w:textAlignment w:val="center"/>
              <w:rPr>
                <w:rFonts w:cs="Arial" w:asciiTheme="minorEastAsia" w:hAnsiTheme="minorEastAsia"/>
                <w:sz w:val="24"/>
                <w:szCs w:val="24"/>
              </w:rPr>
            </w:pPr>
            <w:r>
              <w:rPr>
                <w:rFonts w:hint="eastAsia" w:cs="Arial" w:asciiTheme="minorEastAsia" w:hAnsiTheme="minorEastAsia"/>
                <w:b/>
                <w:bCs/>
                <w:color w:val="000000" w:themeColor="text1"/>
                <w:kern w:val="24"/>
                <w:sz w:val="24"/>
                <w:szCs w:val="24"/>
                <w14:textFill>
                  <w14:solidFill>
                    <w14:schemeClr w14:val="tx1"/>
                  </w14:solidFill>
                </w14:textFill>
              </w:rPr>
              <w:t>单位</w:t>
            </w:r>
          </w:p>
        </w:tc>
        <w:tc>
          <w:tcPr>
            <w:tcW w:w="1227"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240" w:lineRule="auto"/>
              <w:jc w:val="center"/>
              <w:textAlignment w:val="center"/>
              <w:rPr>
                <w:rFonts w:cs="Arial" w:asciiTheme="minorEastAsia" w:hAnsiTheme="minorEastAsia"/>
                <w:sz w:val="24"/>
                <w:szCs w:val="24"/>
              </w:rPr>
            </w:pPr>
            <w:r>
              <w:rPr>
                <w:rFonts w:hint="eastAsia" w:cs="Arial" w:asciiTheme="minorEastAsia" w:hAnsiTheme="minorEastAsia"/>
                <w:b/>
                <w:bCs/>
                <w:color w:val="000000" w:themeColor="text1"/>
                <w:kern w:val="24"/>
                <w:sz w:val="24"/>
                <w:szCs w:val="24"/>
                <w14:textFill>
                  <w14:solidFill>
                    <w14:schemeClr w14:val="tx1"/>
                  </w14:solidFill>
                </w14:textFill>
              </w:rPr>
              <w:t>数量</w:t>
            </w:r>
          </w:p>
        </w:tc>
        <w:tc>
          <w:tcPr>
            <w:tcW w:w="1795"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240" w:lineRule="auto"/>
              <w:jc w:val="center"/>
              <w:textAlignment w:val="center"/>
              <w:rPr>
                <w:rFonts w:cs="Arial" w:asciiTheme="minorEastAsia" w:hAnsiTheme="minorEastAsia"/>
                <w:sz w:val="24"/>
                <w:szCs w:val="24"/>
              </w:rPr>
            </w:pPr>
            <w:r>
              <w:rPr>
                <w:rFonts w:hint="eastAsia" w:cs="Arial" w:asciiTheme="minorEastAsia" w:hAnsiTheme="minorEastAsia"/>
                <w:b/>
                <w:bCs/>
                <w:color w:val="000000" w:themeColor="text1"/>
                <w:kern w:val="24"/>
                <w:sz w:val="24"/>
                <w:szCs w:val="24"/>
                <w14:textFill>
                  <w14:solidFill>
                    <w14:schemeClr w14:val="tx1"/>
                  </w14:solidFill>
                </w14:textFill>
              </w:rPr>
              <w:t>备注</w:t>
            </w:r>
          </w:p>
        </w:tc>
      </w:tr>
      <w:tr>
        <w:tblPrEx>
          <w:tblCellMar>
            <w:top w:w="0" w:type="dxa"/>
            <w:left w:w="0" w:type="dxa"/>
            <w:bottom w:w="0" w:type="dxa"/>
            <w:right w:w="0" w:type="dxa"/>
          </w:tblCellMar>
        </w:tblPrEx>
        <w:trPr>
          <w:trHeight w:val="336" w:hRule="atLeast"/>
          <w:jc w:val="center"/>
        </w:trPr>
        <w:tc>
          <w:tcPr>
            <w:tcW w:w="1081"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292" w:lineRule="atLeast"/>
              <w:jc w:val="center"/>
              <w:textAlignment w:val="center"/>
              <w:rPr>
                <w:rFonts w:cs="Arial" w:asciiTheme="minorEastAsia" w:hAnsiTheme="minorEastAsia"/>
                <w:sz w:val="24"/>
                <w:szCs w:val="24"/>
              </w:rPr>
            </w:pPr>
            <w:r>
              <w:rPr>
                <w:rFonts w:hint="eastAsia" w:cs="Arial" w:asciiTheme="minorEastAsia" w:hAnsiTheme="minorEastAsia"/>
                <w:color w:val="000000" w:themeColor="text1"/>
                <w:kern w:val="24"/>
                <w:sz w:val="24"/>
                <w:szCs w:val="24"/>
                <w14:textFill>
                  <w14:solidFill>
                    <w14:schemeClr w14:val="tx1"/>
                  </w14:solidFill>
                </w14:textFill>
              </w:rPr>
              <w:t>1</w:t>
            </w:r>
          </w:p>
        </w:tc>
        <w:tc>
          <w:tcPr>
            <w:tcW w:w="1768"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292" w:lineRule="atLeast"/>
              <w:jc w:val="center"/>
              <w:textAlignment w:val="center"/>
              <w:rPr>
                <w:rFonts w:cs="Arial" w:asciiTheme="minorEastAsia" w:hAnsiTheme="minorEastAsia"/>
                <w:sz w:val="24"/>
                <w:szCs w:val="24"/>
              </w:rPr>
            </w:pPr>
            <w:r>
              <w:rPr>
                <w:rFonts w:hint="eastAsia" w:cs="Arial" w:asciiTheme="minorEastAsia" w:hAnsiTheme="minorEastAsia"/>
                <w:color w:val="000000" w:themeColor="text1"/>
                <w:kern w:val="24"/>
                <w:sz w:val="24"/>
                <w:szCs w:val="24"/>
                <w14:textFill>
                  <w14:solidFill>
                    <w14:schemeClr w14:val="tx1"/>
                  </w14:solidFill>
                </w14:textFill>
              </w:rPr>
              <w:t>内网外联区</w:t>
            </w:r>
          </w:p>
        </w:tc>
        <w:tc>
          <w:tcPr>
            <w:tcW w:w="1982"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292" w:lineRule="atLeast"/>
              <w:jc w:val="center"/>
              <w:textAlignment w:val="center"/>
              <w:rPr>
                <w:rFonts w:cs="Arial" w:asciiTheme="minorEastAsia" w:hAnsiTheme="minorEastAsia"/>
                <w:sz w:val="24"/>
                <w:szCs w:val="24"/>
              </w:rPr>
            </w:pPr>
            <w:r>
              <w:rPr>
                <w:rFonts w:hint="eastAsia" w:cs="Arial" w:asciiTheme="minorEastAsia" w:hAnsiTheme="minorEastAsia"/>
                <w:color w:val="000000" w:themeColor="text1"/>
                <w:kern w:val="24"/>
                <w:sz w:val="24"/>
                <w:szCs w:val="24"/>
                <w14:textFill>
                  <w14:solidFill>
                    <w14:schemeClr w14:val="tx1"/>
                  </w14:solidFill>
                </w14:textFill>
              </w:rPr>
              <w:t xml:space="preserve">防火墙    </w:t>
            </w:r>
          </w:p>
        </w:tc>
        <w:tc>
          <w:tcPr>
            <w:tcW w:w="827"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292" w:lineRule="atLeast"/>
              <w:jc w:val="center"/>
              <w:textAlignment w:val="center"/>
              <w:rPr>
                <w:rFonts w:cs="Arial" w:asciiTheme="minorEastAsia" w:hAnsiTheme="minorEastAsia"/>
                <w:sz w:val="24"/>
                <w:szCs w:val="24"/>
              </w:rPr>
            </w:pPr>
            <w:r>
              <w:rPr>
                <w:rFonts w:hint="eastAsia" w:cs="Arial" w:asciiTheme="minorEastAsia" w:hAnsiTheme="minorEastAsia"/>
                <w:color w:val="000000" w:themeColor="text1"/>
                <w:kern w:val="24"/>
                <w:sz w:val="24"/>
                <w:szCs w:val="24"/>
                <w14:textFill>
                  <w14:solidFill>
                    <w14:schemeClr w14:val="tx1"/>
                  </w14:solidFill>
                </w14:textFill>
              </w:rPr>
              <w:t>台</w:t>
            </w:r>
          </w:p>
        </w:tc>
        <w:tc>
          <w:tcPr>
            <w:tcW w:w="1227"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292" w:lineRule="atLeast"/>
              <w:jc w:val="center"/>
              <w:textAlignment w:val="center"/>
              <w:rPr>
                <w:rFonts w:cs="Arial" w:asciiTheme="minorEastAsia" w:hAnsiTheme="minorEastAsia"/>
                <w:sz w:val="24"/>
                <w:szCs w:val="24"/>
              </w:rPr>
            </w:pPr>
            <w:r>
              <w:rPr>
                <w:rFonts w:hint="eastAsia" w:cs="Arial" w:asciiTheme="minorEastAsia" w:hAnsiTheme="minorEastAsia"/>
                <w:color w:val="000000" w:themeColor="text1"/>
                <w:kern w:val="24"/>
                <w:sz w:val="24"/>
                <w:szCs w:val="24"/>
                <w14:textFill>
                  <w14:solidFill>
                    <w14:schemeClr w14:val="tx1"/>
                  </w14:solidFill>
                </w14:textFill>
              </w:rPr>
              <w:t>2</w:t>
            </w:r>
          </w:p>
        </w:tc>
        <w:tc>
          <w:tcPr>
            <w:tcW w:w="1795"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292" w:lineRule="atLeast"/>
              <w:jc w:val="both"/>
              <w:textAlignment w:val="center"/>
              <w:rPr>
                <w:rFonts w:cs="Arial" w:asciiTheme="minorEastAsia" w:hAnsiTheme="minorEastAsia"/>
                <w:sz w:val="24"/>
                <w:szCs w:val="24"/>
              </w:rPr>
            </w:pPr>
          </w:p>
        </w:tc>
      </w:tr>
      <w:tr>
        <w:tblPrEx>
          <w:tblCellMar>
            <w:top w:w="0" w:type="dxa"/>
            <w:left w:w="0" w:type="dxa"/>
            <w:bottom w:w="0" w:type="dxa"/>
            <w:right w:w="0" w:type="dxa"/>
          </w:tblCellMar>
        </w:tblPrEx>
        <w:trPr>
          <w:trHeight w:val="396" w:hRule="atLeast"/>
          <w:jc w:val="center"/>
        </w:trPr>
        <w:tc>
          <w:tcPr>
            <w:tcW w:w="1081"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292" w:lineRule="atLeast"/>
              <w:jc w:val="center"/>
              <w:textAlignment w:val="center"/>
              <w:rPr>
                <w:rFonts w:cs="Arial" w:asciiTheme="minorEastAsia" w:hAnsiTheme="minorEastAsia"/>
                <w:sz w:val="24"/>
                <w:szCs w:val="24"/>
              </w:rPr>
            </w:pPr>
            <w:r>
              <w:rPr>
                <w:rFonts w:hint="eastAsia" w:cs="Arial" w:asciiTheme="minorEastAsia" w:hAnsiTheme="minorEastAsia"/>
                <w:color w:val="000000" w:themeColor="text1"/>
                <w:kern w:val="24"/>
                <w:sz w:val="24"/>
                <w:szCs w:val="24"/>
                <w14:textFill>
                  <w14:solidFill>
                    <w14:schemeClr w14:val="tx1"/>
                  </w14:solidFill>
                </w14:textFill>
              </w:rPr>
              <w:t>2</w:t>
            </w:r>
          </w:p>
        </w:tc>
        <w:tc>
          <w:tcPr>
            <w:tcW w:w="1768"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292" w:lineRule="atLeast"/>
              <w:jc w:val="center"/>
              <w:textAlignment w:val="center"/>
              <w:rPr>
                <w:rFonts w:cs="Arial" w:asciiTheme="minorEastAsia" w:hAnsiTheme="minorEastAsia"/>
                <w:sz w:val="24"/>
                <w:szCs w:val="24"/>
              </w:rPr>
            </w:pPr>
            <w:r>
              <w:rPr>
                <w:rFonts w:hint="eastAsia" w:cs="Arial" w:asciiTheme="minorEastAsia" w:hAnsiTheme="minorEastAsia"/>
                <w:color w:val="000000" w:themeColor="text1"/>
                <w:kern w:val="24"/>
                <w:sz w:val="24"/>
                <w:szCs w:val="24"/>
                <w14:textFill>
                  <w14:solidFill>
                    <w14:schemeClr w14:val="tx1"/>
                  </w14:solidFill>
                </w14:textFill>
              </w:rPr>
              <w:t>核心交换区</w:t>
            </w:r>
          </w:p>
        </w:tc>
        <w:tc>
          <w:tcPr>
            <w:tcW w:w="1982"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292" w:lineRule="atLeast"/>
              <w:jc w:val="center"/>
              <w:textAlignment w:val="center"/>
              <w:rPr>
                <w:rFonts w:cs="Arial" w:asciiTheme="minorEastAsia" w:hAnsiTheme="minorEastAsia"/>
                <w:sz w:val="24"/>
                <w:szCs w:val="24"/>
              </w:rPr>
            </w:pPr>
            <w:r>
              <w:rPr>
                <w:rFonts w:hint="eastAsia" w:cs="Arial" w:asciiTheme="minorEastAsia" w:hAnsiTheme="minorEastAsia"/>
                <w:color w:val="000000" w:themeColor="text1"/>
                <w:kern w:val="24"/>
                <w:sz w:val="24"/>
                <w:szCs w:val="24"/>
                <w14:textFill>
                  <w14:solidFill>
                    <w14:schemeClr w14:val="tx1"/>
                  </w14:solidFill>
                </w14:textFill>
              </w:rPr>
              <w:t>流量探针</w:t>
            </w:r>
          </w:p>
        </w:tc>
        <w:tc>
          <w:tcPr>
            <w:tcW w:w="827"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292" w:lineRule="atLeast"/>
              <w:jc w:val="center"/>
              <w:textAlignment w:val="center"/>
              <w:rPr>
                <w:rFonts w:cs="Arial" w:asciiTheme="minorEastAsia" w:hAnsiTheme="minorEastAsia"/>
                <w:sz w:val="24"/>
                <w:szCs w:val="24"/>
              </w:rPr>
            </w:pPr>
            <w:r>
              <w:rPr>
                <w:rFonts w:hint="eastAsia" w:cs="Arial" w:asciiTheme="minorEastAsia" w:hAnsiTheme="minorEastAsia"/>
                <w:color w:val="000000" w:themeColor="text1"/>
                <w:kern w:val="24"/>
                <w:sz w:val="24"/>
                <w:szCs w:val="24"/>
                <w14:textFill>
                  <w14:solidFill>
                    <w14:schemeClr w14:val="tx1"/>
                  </w14:solidFill>
                </w14:textFill>
              </w:rPr>
              <w:t>台</w:t>
            </w:r>
          </w:p>
        </w:tc>
        <w:tc>
          <w:tcPr>
            <w:tcW w:w="1227"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292" w:lineRule="atLeast"/>
              <w:jc w:val="center"/>
              <w:textAlignment w:val="center"/>
              <w:rPr>
                <w:rFonts w:cs="Arial" w:asciiTheme="minorEastAsia" w:hAnsiTheme="minorEastAsia"/>
                <w:sz w:val="24"/>
                <w:szCs w:val="24"/>
              </w:rPr>
            </w:pPr>
            <w:r>
              <w:rPr>
                <w:rFonts w:hint="eastAsia" w:cs="Arial" w:asciiTheme="minorEastAsia" w:hAnsiTheme="minorEastAsia"/>
                <w:color w:val="000000" w:themeColor="text1"/>
                <w:kern w:val="24"/>
                <w:sz w:val="24"/>
                <w:szCs w:val="24"/>
                <w14:textFill>
                  <w14:solidFill>
                    <w14:schemeClr w14:val="tx1"/>
                  </w14:solidFill>
                </w14:textFill>
              </w:rPr>
              <w:t>1</w:t>
            </w:r>
          </w:p>
        </w:tc>
        <w:tc>
          <w:tcPr>
            <w:tcW w:w="1795"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292" w:lineRule="atLeast"/>
              <w:jc w:val="center"/>
              <w:textAlignment w:val="center"/>
              <w:rPr>
                <w:rFonts w:cs="Arial" w:asciiTheme="minorEastAsia" w:hAnsiTheme="minorEastAsia"/>
                <w:sz w:val="24"/>
                <w:szCs w:val="24"/>
              </w:rPr>
            </w:pPr>
            <w:r>
              <w:rPr>
                <w:rFonts w:hint="eastAsia" w:cs="Arial" w:asciiTheme="minorEastAsia" w:hAnsiTheme="minorEastAsia"/>
                <w:color w:val="000000" w:themeColor="text1"/>
                <w:kern w:val="24"/>
                <w:sz w:val="24"/>
                <w:szCs w:val="24"/>
                <w14:textFill>
                  <w14:solidFill>
                    <w14:schemeClr w14:val="tx1"/>
                  </w14:solidFill>
                </w14:textFill>
              </w:rPr>
              <w:t>采集内外网流量</w:t>
            </w:r>
          </w:p>
        </w:tc>
      </w:tr>
      <w:tr>
        <w:tblPrEx>
          <w:tblCellMar>
            <w:top w:w="0" w:type="dxa"/>
            <w:left w:w="0" w:type="dxa"/>
            <w:bottom w:w="0" w:type="dxa"/>
            <w:right w:w="0" w:type="dxa"/>
          </w:tblCellMar>
        </w:tblPrEx>
        <w:trPr>
          <w:trHeight w:val="369" w:hRule="atLeast"/>
          <w:jc w:val="center"/>
        </w:trPr>
        <w:tc>
          <w:tcPr>
            <w:tcW w:w="1081"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340" w:lineRule="atLeast"/>
              <w:jc w:val="center"/>
              <w:textAlignment w:val="center"/>
              <w:rPr>
                <w:rFonts w:cs="Arial" w:asciiTheme="minorEastAsia" w:hAnsiTheme="minorEastAsia"/>
                <w:sz w:val="24"/>
                <w:szCs w:val="24"/>
              </w:rPr>
            </w:pPr>
            <w:r>
              <w:rPr>
                <w:rFonts w:hint="eastAsia" w:cs="Arial" w:asciiTheme="minorEastAsia" w:hAnsiTheme="minorEastAsia"/>
                <w:color w:val="000000" w:themeColor="text1"/>
                <w:kern w:val="24"/>
                <w:sz w:val="24"/>
                <w:szCs w:val="24"/>
                <w14:textFill>
                  <w14:solidFill>
                    <w14:schemeClr w14:val="tx1"/>
                  </w14:solidFill>
                </w14:textFill>
              </w:rPr>
              <w:t>3</w:t>
            </w:r>
          </w:p>
        </w:tc>
        <w:tc>
          <w:tcPr>
            <w:tcW w:w="1768"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340" w:lineRule="atLeast"/>
              <w:jc w:val="center"/>
              <w:textAlignment w:val="center"/>
              <w:rPr>
                <w:rFonts w:cs="Arial" w:asciiTheme="minorEastAsia" w:hAnsiTheme="minorEastAsia"/>
                <w:sz w:val="24"/>
                <w:szCs w:val="24"/>
              </w:rPr>
            </w:pPr>
            <w:r>
              <w:rPr>
                <w:rFonts w:hint="eastAsia" w:cs="Arial" w:asciiTheme="minorEastAsia" w:hAnsiTheme="minorEastAsia"/>
                <w:color w:val="000000" w:themeColor="text1"/>
                <w:kern w:val="24"/>
                <w:sz w:val="24"/>
                <w:szCs w:val="24"/>
                <w14:textFill>
                  <w14:solidFill>
                    <w14:schemeClr w14:val="tx1"/>
                  </w14:solidFill>
                </w14:textFill>
              </w:rPr>
              <w:t>容灾备份区</w:t>
            </w:r>
          </w:p>
        </w:tc>
        <w:tc>
          <w:tcPr>
            <w:tcW w:w="1982"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340" w:lineRule="atLeast"/>
              <w:jc w:val="center"/>
              <w:textAlignment w:val="center"/>
              <w:rPr>
                <w:rFonts w:cs="Arial" w:asciiTheme="minorEastAsia" w:hAnsiTheme="minorEastAsia"/>
                <w:sz w:val="24"/>
                <w:szCs w:val="24"/>
              </w:rPr>
            </w:pPr>
            <w:r>
              <w:rPr>
                <w:rFonts w:hint="eastAsia" w:cs="Arial" w:asciiTheme="minorEastAsia" w:hAnsiTheme="minorEastAsia"/>
                <w:color w:val="000000" w:themeColor="text1"/>
                <w:kern w:val="24"/>
                <w:sz w:val="24"/>
                <w:szCs w:val="24"/>
                <w14:textFill>
                  <w14:solidFill>
                    <w14:schemeClr w14:val="tx1"/>
                  </w14:solidFill>
                </w14:textFill>
              </w:rPr>
              <w:t>防火墙</w:t>
            </w:r>
          </w:p>
        </w:tc>
        <w:tc>
          <w:tcPr>
            <w:tcW w:w="827"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340" w:lineRule="atLeast"/>
              <w:jc w:val="center"/>
              <w:textAlignment w:val="center"/>
              <w:rPr>
                <w:rFonts w:cs="Arial" w:asciiTheme="minorEastAsia" w:hAnsiTheme="minorEastAsia"/>
                <w:sz w:val="24"/>
                <w:szCs w:val="24"/>
              </w:rPr>
            </w:pPr>
            <w:r>
              <w:rPr>
                <w:rFonts w:hint="eastAsia" w:cs="Arial" w:asciiTheme="minorEastAsia" w:hAnsiTheme="minorEastAsia"/>
                <w:color w:val="000000" w:themeColor="text1"/>
                <w:kern w:val="24"/>
                <w:sz w:val="24"/>
                <w:szCs w:val="24"/>
                <w14:textFill>
                  <w14:solidFill>
                    <w14:schemeClr w14:val="tx1"/>
                  </w14:solidFill>
                </w14:textFill>
              </w:rPr>
              <w:t>台</w:t>
            </w:r>
          </w:p>
        </w:tc>
        <w:tc>
          <w:tcPr>
            <w:tcW w:w="1227"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340" w:lineRule="atLeast"/>
              <w:jc w:val="center"/>
              <w:textAlignment w:val="center"/>
              <w:rPr>
                <w:rFonts w:cs="Arial" w:asciiTheme="minorEastAsia" w:hAnsiTheme="minorEastAsia"/>
                <w:sz w:val="24"/>
                <w:szCs w:val="24"/>
              </w:rPr>
            </w:pPr>
            <w:r>
              <w:rPr>
                <w:rFonts w:hint="eastAsia" w:cs="Arial" w:asciiTheme="minorEastAsia" w:hAnsiTheme="minorEastAsia"/>
                <w:color w:val="000000" w:themeColor="text1"/>
                <w:kern w:val="24"/>
                <w:sz w:val="24"/>
                <w:szCs w:val="24"/>
                <w14:textFill>
                  <w14:solidFill>
                    <w14:schemeClr w14:val="tx1"/>
                  </w14:solidFill>
                </w14:textFill>
              </w:rPr>
              <w:t>1</w:t>
            </w:r>
          </w:p>
        </w:tc>
        <w:tc>
          <w:tcPr>
            <w:tcW w:w="1795"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340" w:lineRule="atLeast"/>
              <w:jc w:val="center"/>
              <w:textAlignment w:val="center"/>
              <w:rPr>
                <w:rFonts w:cs="Arial" w:asciiTheme="minorEastAsia" w:hAnsiTheme="minorEastAsia"/>
                <w:sz w:val="24"/>
                <w:szCs w:val="24"/>
              </w:rPr>
            </w:pPr>
          </w:p>
        </w:tc>
      </w:tr>
      <w:tr>
        <w:tblPrEx>
          <w:tblCellMar>
            <w:top w:w="0" w:type="dxa"/>
            <w:left w:w="0" w:type="dxa"/>
            <w:bottom w:w="0" w:type="dxa"/>
            <w:right w:w="0" w:type="dxa"/>
          </w:tblCellMar>
        </w:tblPrEx>
        <w:trPr>
          <w:trHeight w:val="369" w:hRule="atLeast"/>
          <w:jc w:val="center"/>
        </w:trPr>
        <w:tc>
          <w:tcPr>
            <w:tcW w:w="1081"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340" w:lineRule="atLeast"/>
              <w:jc w:val="center"/>
              <w:textAlignment w:val="center"/>
              <w:rPr>
                <w:rFonts w:cs="Arial" w:asciiTheme="minorEastAsia" w:hAnsiTheme="minorEastAsia"/>
                <w:sz w:val="24"/>
                <w:szCs w:val="24"/>
              </w:rPr>
            </w:pPr>
            <w:r>
              <w:rPr>
                <w:rFonts w:hint="eastAsia" w:cs="Arial" w:asciiTheme="minorEastAsia" w:hAnsiTheme="minorEastAsia"/>
                <w:color w:val="000000" w:themeColor="text1"/>
                <w:kern w:val="24"/>
                <w:sz w:val="24"/>
                <w:szCs w:val="24"/>
                <w14:textFill>
                  <w14:solidFill>
                    <w14:schemeClr w14:val="tx1"/>
                  </w14:solidFill>
                </w14:textFill>
              </w:rPr>
              <w:t>4</w:t>
            </w:r>
          </w:p>
        </w:tc>
        <w:tc>
          <w:tcPr>
            <w:tcW w:w="1768"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340" w:lineRule="atLeast"/>
              <w:jc w:val="center"/>
              <w:textAlignment w:val="center"/>
              <w:rPr>
                <w:rFonts w:cs="Arial" w:asciiTheme="minorEastAsia" w:hAnsiTheme="minorEastAsia"/>
                <w:sz w:val="24"/>
                <w:szCs w:val="24"/>
              </w:rPr>
            </w:pPr>
            <w:r>
              <w:rPr>
                <w:rFonts w:hint="eastAsia" w:cs="Arial" w:asciiTheme="minorEastAsia" w:hAnsiTheme="minorEastAsia"/>
                <w:color w:val="000000" w:themeColor="text1"/>
                <w:kern w:val="24"/>
                <w:sz w:val="24"/>
                <w:szCs w:val="24"/>
                <w14:textFill>
                  <w14:solidFill>
                    <w14:schemeClr w14:val="tx1"/>
                  </w14:solidFill>
                </w14:textFill>
              </w:rPr>
              <w:t>移动诊疗区</w:t>
            </w:r>
          </w:p>
        </w:tc>
        <w:tc>
          <w:tcPr>
            <w:tcW w:w="1982"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340" w:lineRule="atLeast"/>
              <w:jc w:val="center"/>
              <w:textAlignment w:val="center"/>
              <w:rPr>
                <w:rFonts w:cs="Arial" w:asciiTheme="minorEastAsia" w:hAnsiTheme="minorEastAsia"/>
                <w:sz w:val="24"/>
                <w:szCs w:val="24"/>
              </w:rPr>
            </w:pPr>
            <w:r>
              <w:rPr>
                <w:rFonts w:hint="eastAsia" w:cs="Arial" w:asciiTheme="minorEastAsia" w:hAnsiTheme="minorEastAsia"/>
                <w:color w:val="000000" w:themeColor="text1"/>
                <w:kern w:val="24"/>
                <w:sz w:val="24"/>
                <w:szCs w:val="24"/>
                <w14:textFill>
                  <w14:solidFill>
                    <w14:schemeClr w14:val="tx1"/>
                  </w14:solidFill>
                </w14:textFill>
              </w:rPr>
              <w:t>防火墙</w:t>
            </w:r>
          </w:p>
        </w:tc>
        <w:tc>
          <w:tcPr>
            <w:tcW w:w="827"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340" w:lineRule="atLeast"/>
              <w:jc w:val="center"/>
              <w:textAlignment w:val="center"/>
              <w:rPr>
                <w:rFonts w:cs="Arial" w:asciiTheme="minorEastAsia" w:hAnsiTheme="minorEastAsia"/>
                <w:sz w:val="24"/>
                <w:szCs w:val="24"/>
              </w:rPr>
            </w:pPr>
            <w:r>
              <w:rPr>
                <w:rFonts w:hint="eastAsia" w:cs="Arial" w:asciiTheme="minorEastAsia" w:hAnsiTheme="minorEastAsia"/>
                <w:color w:val="000000" w:themeColor="text1"/>
                <w:kern w:val="24"/>
                <w:sz w:val="24"/>
                <w:szCs w:val="24"/>
                <w14:textFill>
                  <w14:solidFill>
                    <w14:schemeClr w14:val="tx1"/>
                  </w14:solidFill>
                </w14:textFill>
              </w:rPr>
              <w:t>台</w:t>
            </w:r>
          </w:p>
        </w:tc>
        <w:tc>
          <w:tcPr>
            <w:tcW w:w="1227"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340" w:lineRule="atLeast"/>
              <w:jc w:val="center"/>
              <w:textAlignment w:val="center"/>
              <w:rPr>
                <w:rFonts w:cs="Arial" w:asciiTheme="minorEastAsia" w:hAnsiTheme="minorEastAsia"/>
                <w:sz w:val="24"/>
                <w:szCs w:val="24"/>
              </w:rPr>
            </w:pPr>
            <w:r>
              <w:rPr>
                <w:rFonts w:hint="eastAsia" w:cs="Arial" w:asciiTheme="minorEastAsia" w:hAnsiTheme="minorEastAsia"/>
                <w:color w:val="000000" w:themeColor="text1"/>
                <w:kern w:val="24"/>
                <w:sz w:val="24"/>
                <w:szCs w:val="24"/>
                <w14:textFill>
                  <w14:solidFill>
                    <w14:schemeClr w14:val="tx1"/>
                  </w14:solidFill>
                </w14:textFill>
              </w:rPr>
              <w:t>1</w:t>
            </w:r>
          </w:p>
        </w:tc>
        <w:tc>
          <w:tcPr>
            <w:tcW w:w="1795"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340" w:lineRule="atLeast"/>
              <w:jc w:val="center"/>
              <w:textAlignment w:val="center"/>
              <w:rPr>
                <w:rFonts w:cs="Arial" w:asciiTheme="minorEastAsia" w:hAnsiTheme="minorEastAsia"/>
                <w:sz w:val="24"/>
                <w:szCs w:val="24"/>
              </w:rPr>
            </w:pPr>
          </w:p>
        </w:tc>
      </w:tr>
      <w:tr>
        <w:tblPrEx>
          <w:tblCellMar>
            <w:top w:w="0" w:type="dxa"/>
            <w:left w:w="0" w:type="dxa"/>
            <w:bottom w:w="0" w:type="dxa"/>
            <w:right w:w="0" w:type="dxa"/>
          </w:tblCellMar>
        </w:tblPrEx>
        <w:trPr>
          <w:trHeight w:val="369" w:hRule="atLeast"/>
          <w:jc w:val="center"/>
        </w:trPr>
        <w:tc>
          <w:tcPr>
            <w:tcW w:w="1081"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340" w:lineRule="atLeast"/>
              <w:jc w:val="center"/>
              <w:textAlignment w:val="center"/>
              <w:rPr>
                <w:rFonts w:cs="Arial" w:asciiTheme="minorEastAsia" w:hAnsiTheme="minorEastAsia"/>
                <w:sz w:val="24"/>
                <w:szCs w:val="24"/>
              </w:rPr>
            </w:pPr>
            <w:r>
              <w:rPr>
                <w:rFonts w:hint="eastAsia" w:cs="Arial" w:asciiTheme="minorEastAsia" w:hAnsiTheme="minorEastAsia"/>
                <w:color w:val="000000" w:themeColor="text1"/>
                <w:kern w:val="24"/>
                <w:sz w:val="24"/>
                <w:szCs w:val="24"/>
                <w14:textFill>
                  <w14:solidFill>
                    <w14:schemeClr w14:val="tx1"/>
                  </w14:solidFill>
                </w14:textFill>
              </w:rPr>
              <w:t>5</w:t>
            </w:r>
          </w:p>
        </w:tc>
        <w:tc>
          <w:tcPr>
            <w:tcW w:w="1768"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340" w:lineRule="atLeast"/>
              <w:jc w:val="center"/>
              <w:textAlignment w:val="center"/>
              <w:rPr>
                <w:rFonts w:cs="Arial" w:asciiTheme="minorEastAsia" w:hAnsiTheme="minorEastAsia"/>
                <w:sz w:val="24"/>
                <w:szCs w:val="24"/>
              </w:rPr>
            </w:pPr>
            <w:r>
              <w:rPr>
                <w:rFonts w:hint="eastAsia" w:cs="Arial" w:asciiTheme="minorEastAsia" w:hAnsiTheme="minorEastAsia"/>
                <w:color w:val="000000" w:themeColor="text1"/>
                <w:kern w:val="24"/>
                <w:sz w:val="24"/>
                <w:szCs w:val="24"/>
                <w14:textFill>
                  <w14:solidFill>
                    <w14:schemeClr w14:val="tx1"/>
                  </w14:solidFill>
                </w14:textFill>
              </w:rPr>
              <w:t>内网服务器区</w:t>
            </w:r>
          </w:p>
        </w:tc>
        <w:tc>
          <w:tcPr>
            <w:tcW w:w="1982"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340" w:lineRule="atLeast"/>
              <w:jc w:val="center"/>
              <w:textAlignment w:val="center"/>
              <w:rPr>
                <w:rFonts w:cs="Arial" w:asciiTheme="minorEastAsia" w:hAnsiTheme="minorEastAsia"/>
                <w:sz w:val="24"/>
                <w:szCs w:val="24"/>
              </w:rPr>
            </w:pPr>
            <w:r>
              <w:rPr>
                <w:rFonts w:hint="eastAsia" w:cs="Arial" w:asciiTheme="minorEastAsia" w:hAnsiTheme="minorEastAsia"/>
                <w:color w:val="000000" w:themeColor="text1"/>
                <w:kern w:val="24"/>
                <w:sz w:val="24"/>
                <w:szCs w:val="24"/>
                <w14:textFill>
                  <w14:solidFill>
                    <w14:schemeClr w14:val="tx1"/>
                  </w14:solidFill>
                </w14:textFill>
              </w:rPr>
              <w:t>防火墙</w:t>
            </w:r>
          </w:p>
        </w:tc>
        <w:tc>
          <w:tcPr>
            <w:tcW w:w="827"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340" w:lineRule="atLeast"/>
              <w:jc w:val="center"/>
              <w:textAlignment w:val="center"/>
              <w:rPr>
                <w:rFonts w:cs="Arial" w:asciiTheme="minorEastAsia" w:hAnsiTheme="minorEastAsia"/>
                <w:sz w:val="24"/>
                <w:szCs w:val="24"/>
              </w:rPr>
            </w:pPr>
            <w:r>
              <w:rPr>
                <w:rFonts w:hint="eastAsia" w:cs="Arial" w:asciiTheme="minorEastAsia" w:hAnsiTheme="minorEastAsia"/>
                <w:color w:val="000000" w:themeColor="text1"/>
                <w:kern w:val="24"/>
                <w:sz w:val="24"/>
                <w:szCs w:val="24"/>
                <w14:textFill>
                  <w14:solidFill>
                    <w14:schemeClr w14:val="tx1"/>
                  </w14:solidFill>
                </w14:textFill>
              </w:rPr>
              <w:t>台</w:t>
            </w:r>
          </w:p>
        </w:tc>
        <w:tc>
          <w:tcPr>
            <w:tcW w:w="1227"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340" w:lineRule="atLeast"/>
              <w:jc w:val="center"/>
              <w:textAlignment w:val="center"/>
              <w:rPr>
                <w:rFonts w:cs="Arial" w:asciiTheme="minorEastAsia" w:hAnsiTheme="minorEastAsia"/>
                <w:sz w:val="24"/>
                <w:szCs w:val="24"/>
              </w:rPr>
            </w:pPr>
            <w:r>
              <w:rPr>
                <w:rFonts w:hint="eastAsia" w:cs="Arial" w:asciiTheme="minorEastAsia" w:hAnsiTheme="minorEastAsia"/>
                <w:color w:val="000000" w:themeColor="text1"/>
                <w:kern w:val="24"/>
                <w:sz w:val="24"/>
                <w:szCs w:val="24"/>
                <w14:textFill>
                  <w14:solidFill>
                    <w14:schemeClr w14:val="tx1"/>
                  </w14:solidFill>
                </w14:textFill>
              </w:rPr>
              <w:t>2</w:t>
            </w:r>
          </w:p>
        </w:tc>
        <w:tc>
          <w:tcPr>
            <w:tcW w:w="1795"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240" w:lineRule="auto"/>
              <w:rPr>
                <w:rFonts w:cs="Arial" w:asciiTheme="minorEastAsia" w:hAnsiTheme="minorEastAsia"/>
                <w:sz w:val="24"/>
                <w:szCs w:val="24"/>
              </w:rPr>
            </w:pPr>
          </w:p>
        </w:tc>
      </w:tr>
      <w:tr>
        <w:tblPrEx>
          <w:tblCellMar>
            <w:top w:w="0" w:type="dxa"/>
            <w:left w:w="0" w:type="dxa"/>
            <w:bottom w:w="0" w:type="dxa"/>
            <w:right w:w="0" w:type="dxa"/>
          </w:tblCellMar>
        </w:tblPrEx>
        <w:trPr>
          <w:trHeight w:val="587" w:hRule="atLeast"/>
          <w:jc w:val="center"/>
        </w:trPr>
        <w:tc>
          <w:tcPr>
            <w:tcW w:w="1081"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313" w:lineRule="atLeast"/>
              <w:jc w:val="center"/>
              <w:textAlignment w:val="center"/>
              <w:rPr>
                <w:rFonts w:cs="Arial" w:asciiTheme="minorEastAsia" w:hAnsiTheme="minorEastAsia"/>
                <w:sz w:val="24"/>
                <w:szCs w:val="24"/>
              </w:rPr>
            </w:pPr>
            <w:r>
              <w:rPr>
                <w:rFonts w:hint="eastAsia" w:cs="Arial" w:asciiTheme="minorEastAsia" w:hAnsiTheme="minorEastAsia"/>
                <w:color w:val="000000" w:themeColor="text1"/>
                <w:kern w:val="24"/>
                <w:sz w:val="24"/>
                <w:szCs w:val="24"/>
                <w14:textFill>
                  <w14:solidFill>
                    <w14:schemeClr w14:val="tx1"/>
                  </w14:solidFill>
                </w14:textFill>
              </w:rPr>
              <w:t>6</w:t>
            </w:r>
          </w:p>
        </w:tc>
        <w:tc>
          <w:tcPr>
            <w:tcW w:w="1768" w:type="dxa"/>
            <w:vMerge w:val="restart"/>
            <w:tcBorders>
              <w:top w:val="single" w:color="000000" w:sz="8" w:space="0"/>
              <w:left w:val="single" w:color="000000" w:sz="8" w:space="0"/>
              <w:bottom w:val="single" w:color="000000" w:sz="8" w:space="0"/>
              <w:right w:val="single" w:color="000000" w:sz="8" w:space="0"/>
            </w:tcBorders>
            <w:shd w:val="clear" w:color="auto" w:fill="auto"/>
            <w:tcMar>
              <w:top w:w="20" w:type="dxa"/>
              <w:left w:w="20" w:type="dxa"/>
              <w:bottom w:w="72" w:type="dxa"/>
              <w:right w:w="20" w:type="dxa"/>
            </w:tcMar>
            <w:vAlign w:val="center"/>
          </w:tcPr>
          <w:p>
            <w:pPr>
              <w:spacing w:after="0" w:line="313" w:lineRule="atLeast"/>
              <w:jc w:val="center"/>
              <w:rPr>
                <w:rFonts w:cs="Arial" w:asciiTheme="minorEastAsia" w:hAnsiTheme="minorEastAsia"/>
                <w:sz w:val="24"/>
                <w:szCs w:val="24"/>
              </w:rPr>
            </w:pPr>
            <w:r>
              <w:rPr>
                <w:rFonts w:hint="eastAsia" w:cs="Arial" w:asciiTheme="minorEastAsia" w:hAnsiTheme="minorEastAsia"/>
                <w:color w:val="000000" w:themeColor="text1"/>
                <w:kern w:val="24"/>
                <w:sz w:val="24"/>
                <w:szCs w:val="24"/>
                <w14:textFill>
                  <w14:solidFill>
                    <w14:schemeClr w14:val="tx1"/>
                  </w14:solidFill>
                </w14:textFill>
              </w:rPr>
              <w:t>安全管理区</w:t>
            </w:r>
          </w:p>
        </w:tc>
        <w:tc>
          <w:tcPr>
            <w:tcW w:w="1982" w:type="dxa"/>
            <w:tcBorders>
              <w:top w:val="single" w:color="000000" w:sz="8" w:space="0"/>
              <w:left w:val="single" w:color="000000" w:sz="8" w:space="0"/>
              <w:bottom w:val="single" w:color="000000" w:sz="8" w:space="0"/>
              <w:right w:val="single" w:color="000000" w:sz="8" w:space="0"/>
            </w:tcBorders>
            <w:shd w:val="clear" w:color="auto" w:fill="auto"/>
            <w:tcMar>
              <w:top w:w="20" w:type="dxa"/>
              <w:left w:w="20" w:type="dxa"/>
              <w:bottom w:w="72" w:type="dxa"/>
              <w:right w:w="20" w:type="dxa"/>
            </w:tcMar>
            <w:vAlign w:val="center"/>
          </w:tcPr>
          <w:p>
            <w:pPr>
              <w:spacing w:after="0" w:line="313" w:lineRule="atLeast"/>
              <w:jc w:val="center"/>
              <w:rPr>
                <w:rFonts w:cs="Arial" w:asciiTheme="minorEastAsia" w:hAnsiTheme="minorEastAsia"/>
                <w:sz w:val="24"/>
                <w:szCs w:val="24"/>
              </w:rPr>
            </w:pPr>
            <w:r>
              <w:rPr>
                <w:rFonts w:hint="eastAsia" w:cs="Arial" w:asciiTheme="minorEastAsia" w:hAnsiTheme="minorEastAsia"/>
                <w:color w:val="000000" w:themeColor="text1"/>
                <w:kern w:val="24"/>
                <w:sz w:val="24"/>
                <w:szCs w:val="24"/>
                <w14:textFill>
                  <w14:solidFill>
                    <w14:schemeClr w14:val="tx1"/>
                  </w14:solidFill>
                </w14:textFill>
              </w:rPr>
              <w:t>等保一体机</w:t>
            </w:r>
          </w:p>
        </w:tc>
        <w:tc>
          <w:tcPr>
            <w:tcW w:w="827"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313" w:lineRule="atLeast"/>
              <w:jc w:val="center"/>
              <w:textAlignment w:val="center"/>
              <w:rPr>
                <w:rFonts w:cs="Arial" w:asciiTheme="minorEastAsia" w:hAnsiTheme="minorEastAsia"/>
                <w:sz w:val="24"/>
                <w:szCs w:val="24"/>
              </w:rPr>
            </w:pPr>
            <w:r>
              <w:rPr>
                <w:rFonts w:hint="eastAsia" w:cs="Arial" w:asciiTheme="minorEastAsia" w:hAnsiTheme="minorEastAsia"/>
                <w:color w:val="000000" w:themeColor="text1"/>
                <w:kern w:val="24"/>
                <w:sz w:val="24"/>
                <w:szCs w:val="24"/>
                <w14:textFill>
                  <w14:solidFill>
                    <w14:schemeClr w14:val="tx1"/>
                  </w14:solidFill>
                </w14:textFill>
              </w:rPr>
              <w:t>台</w:t>
            </w:r>
          </w:p>
        </w:tc>
        <w:tc>
          <w:tcPr>
            <w:tcW w:w="1227"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313" w:lineRule="atLeast"/>
              <w:jc w:val="center"/>
              <w:textAlignment w:val="center"/>
              <w:rPr>
                <w:rFonts w:cs="Arial" w:asciiTheme="minorEastAsia" w:hAnsiTheme="minorEastAsia"/>
                <w:sz w:val="24"/>
                <w:szCs w:val="24"/>
              </w:rPr>
            </w:pPr>
            <w:r>
              <w:rPr>
                <w:rFonts w:hint="eastAsia" w:cs="Arial" w:asciiTheme="minorEastAsia" w:hAnsiTheme="minorEastAsia"/>
                <w:color w:val="000000" w:themeColor="text1"/>
                <w:kern w:val="24"/>
                <w:sz w:val="24"/>
                <w:szCs w:val="24"/>
                <w14:textFill>
                  <w14:solidFill>
                    <w14:schemeClr w14:val="tx1"/>
                  </w14:solidFill>
                </w14:textFill>
              </w:rPr>
              <w:t>1</w:t>
            </w:r>
          </w:p>
        </w:tc>
        <w:tc>
          <w:tcPr>
            <w:tcW w:w="1795"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313" w:lineRule="atLeast"/>
              <w:jc w:val="center"/>
              <w:textAlignment w:val="center"/>
              <w:rPr>
                <w:rFonts w:cs="Arial" w:asciiTheme="minorEastAsia" w:hAnsiTheme="minorEastAsia"/>
                <w:sz w:val="24"/>
                <w:szCs w:val="24"/>
              </w:rPr>
            </w:pPr>
            <w:r>
              <w:rPr>
                <w:rFonts w:hint="eastAsia" w:cs="Arial" w:asciiTheme="minorEastAsia" w:hAnsiTheme="minorEastAsia"/>
                <w:color w:val="000000" w:themeColor="text1"/>
                <w:kern w:val="24"/>
                <w:sz w:val="24"/>
                <w:szCs w:val="24"/>
                <w14:textFill>
                  <w14:solidFill>
                    <w14:schemeClr w14:val="tx1"/>
                  </w14:solidFill>
                </w14:textFill>
              </w:rPr>
              <w:t>含日志审计和数据库审计</w:t>
            </w:r>
          </w:p>
        </w:tc>
      </w:tr>
      <w:tr>
        <w:tblPrEx>
          <w:tblCellMar>
            <w:top w:w="0" w:type="dxa"/>
            <w:left w:w="0" w:type="dxa"/>
            <w:bottom w:w="0" w:type="dxa"/>
            <w:right w:w="0" w:type="dxa"/>
          </w:tblCellMar>
        </w:tblPrEx>
        <w:trPr>
          <w:trHeight w:val="309" w:hRule="atLeast"/>
          <w:jc w:val="center"/>
        </w:trPr>
        <w:tc>
          <w:tcPr>
            <w:tcW w:w="1081"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306" w:lineRule="atLeast"/>
              <w:jc w:val="center"/>
              <w:textAlignment w:val="center"/>
              <w:rPr>
                <w:rFonts w:cs="Arial" w:asciiTheme="minorEastAsia" w:hAnsiTheme="minorEastAsia"/>
                <w:sz w:val="24"/>
                <w:szCs w:val="24"/>
              </w:rPr>
            </w:pPr>
            <w:r>
              <w:rPr>
                <w:rFonts w:hint="eastAsia" w:cs="Arial" w:asciiTheme="minorEastAsia" w:hAnsiTheme="minorEastAsia"/>
                <w:color w:val="000000" w:themeColor="text1"/>
                <w:kern w:val="24"/>
                <w:sz w:val="24"/>
                <w:szCs w:val="24"/>
                <w14:textFill>
                  <w14:solidFill>
                    <w14:schemeClr w14:val="tx1"/>
                  </w14:solidFill>
                </w14:textFill>
              </w:rPr>
              <w:t>7</w:t>
            </w:r>
          </w:p>
        </w:tc>
        <w:tc>
          <w:tcPr>
            <w:tcW w:w="1768" w:type="dxa"/>
            <w:vMerge w:val="continue"/>
            <w:tcBorders>
              <w:top w:val="single" w:color="000000" w:sz="8" w:space="0"/>
              <w:left w:val="single" w:color="000000" w:sz="8" w:space="0"/>
              <w:bottom w:val="single" w:color="000000" w:sz="8" w:space="0"/>
              <w:right w:val="single" w:color="000000" w:sz="8" w:space="0"/>
            </w:tcBorders>
            <w:vAlign w:val="center"/>
          </w:tcPr>
          <w:p>
            <w:pPr>
              <w:spacing w:after="0" w:line="240" w:lineRule="auto"/>
              <w:rPr>
                <w:rFonts w:cs="Arial" w:asciiTheme="minorEastAsia" w:hAnsiTheme="minorEastAsia"/>
                <w:sz w:val="24"/>
                <w:szCs w:val="24"/>
              </w:rPr>
            </w:pPr>
          </w:p>
        </w:tc>
        <w:tc>
          <w:tcPr>
            <w:tcW w:w="1982" w:type="dxa"/>
            <w:tcBorders>
              <w:top w:val="single" w:color="000000" w:sz="8" w:space="0"/>
              <w:left w:val="single" w:color="000000" w:sz="8" w:space="0"/>
              <w:bottom w:val="single" w:color="000000" w:sz="8" w:space="0"/>
              <w:right w:val="single" w:color="000000" w:sz="8" w:space="0"/>
            </w:tcBorders>
            <w:shd w:val="clear" w:color="auto" w:fill="auto"/>
            <w:tcMar>
              <w:top w:w="20" w:type="dxa"/>
              <w:left w:w="20" w:type="dxa"/>
              <w:bottom w:w="72" w:type="dxa"/>
              <w:right w:w="20" w:type="dxa"/>
            </w:tcMar>
            <w:vAlign w:val="center"/>
          </w:tcPr>
          <w:p>
            <w:pPr>
              <w:spacing w:after="0" w:line="306" w:lineRule="atLeast"/>
              <w:jc w:val="center"/>
              <w:rPr>
                <w:rFonts w:cs="Arial" w:asciiTheme="minorEastAsia" w:hAnsiTheme="minorEastAsia"/>
                <w:sz w:val="24"/>
                <w:szCs w:val="24"/>
              </w:rPr>
            </w:pPr>
            <w:r>
              <w:rPr>
                <w:rFonts w:hint="eastAsia" w:cs="Arial" w:asciiTheme="minorEastAsia" w:hAnsiTheme="minorEastAsia"/>
                <w:color w:val="000000" w:themeColor="text1"/>
                <w:kern w:val="24"/>
                <w:sz w:val="24"/>
                <w:szCs w:val="24"/>
                <w14:textFill>
                  <w14:solidFill>
                    <w14:schemeClr w14:val="tx1"/>
                  </w14:solidFill>
                </w14:textFill>
              </w:rPr>
              <w:t>网络准入</w:t>
            </w:r>
          </w:p>
        </w:tc>
        <w:tc>
          <w:tcPr>
            <w:tcW w:w="827"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306" w:lineRule="atLeast"/>
              <w:jc w:val="center"/>
              <w:textAlignment w:val="center"/>
              <w:rPr>
                <w:rFonts w:cs="Arial" w:asciiTheme="minorEastAsia" w:hAnsiTheme="minorEastAsia"/>
                <w:sz w:val="24"/>
                <w:szCs w:val="24"/>
              </w:rPr>
            </w:pPr>
            <w:r>
              <w:rPr>
                <w:rFonts w:hint="eastAsia" w:cs="Arial" w:asciiTheme="minorEastAsia" w:hAnsiTheme="minorEastAsia"/>
                <w:color w:val="000000" w:themeColor="text1"/>
                <w:kern w:val="24"/>
                <w:sz w:val="24"/>
                <w:szCs w:val="24"/>
                <w14:textFill>
                  <w14:solidFill>
                    <w14:schemeClr w14:val="tx1"/>
                  </w14:solidFill>
                </w14:textFill>
              </w:rPr>
              <w:t>套</w:t>
            </w:r>
          </w:p>
        </w:tc>
        <w:tc>
          <w:tcPr>
            <w:tcW w:w="1227"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306" w:lineRule="atLeast"/>
              <w:jc w:val="center"/>
              <w:textAlignment w:val="center"/>
              <w:rPr>
                <w:rFonts w:cs="Arial" w:asciiTheme="minorEastAsia" w:hAnsiTheme="minorEastAsia"/>
                <w:sz w:val="24"/>
                <w:szCs w:val="24"/>
              </w:rPr>
            </w:pPr>
            <w:r>
              <w:rPr>
                <w:rFonts w:hint="eastAsia" w:cs="Arial" w:asciiTheme="minorEastAsia" w:hAnsiTheme="minorEastAsia"/>
                <w:color w:val="000000" w:themeColor="text1"/>
                <w:kern w:val="24"/>
                <w:sz w:val="24"/>
                <w:szCs w:val="24"/>
                <w14:textFill>
                  <w14:solidFill>
                    <w14:schemeClr w14:val="tx1"/>
                  </w14:solidFill>
                </w14:textFill>
              </w:rPr>
              <w:t>1</w:t>
            </w:r>
          </w:p>
        </w:tc>
        <w:tc>
          <w:tcPr>
            <w:tcW w:w="1795"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306" w:lineRule="atLeast"/>
              <w:jc w:val="center"/>
              <w:textAlignment w:val="center"/>
              <w:rPr>
                <w:rFonts w:cs="Arial" w:asciiTheme="minorEastAsia" w:hAnsiTheme="minorEastAsia"/>
                <w:sz w:val="24"/>
                <w:szCs w:val="24"/>
              </w:rPr>
            </w:pPr>
          </w:p>
        </w:tc>
      </w:tr>
      <w:tr>
        <w:tblPrEx>
          <w:tblCellMar>
            <w:top w:w="0" w:type="dxa"/>
            <w:left w:w="0" w:type="dxa"/>
            <w:bottom w:w="0" w:type="dxa"/>
            <w:right w:w="0" w:type="dxa"/>
          </w:tblCellMar>
        </w:tblPrEx>
        <w:trPr>
          <w:trHeight w:val="318" w:hRule="atLeast"/>
          <w:jc w:val="center"/>
        </w:trPr>
        <w:tc>
          <w:tcPr>
            <w:tcW w:w="1081"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306" w:lineRule="atLeast"/>
              <w:jc w:val="center"/>
              <w:textAlignment w:val="center"/>
              <w:rPr>
                <w:rFonts w:cs="Arial" w:asciiTheme="minorEastAsia" w:hAnsiTheme="minorEastAsia"/>
                <w:sz w:val="24"/>
                <w:szCs w:val="24"/>
              </w:rPr>
            </w:pPr>
            <w:r>
              <w:rPr>
                <w:rFonts w:hint="eastAsia" w:cs="Arial" w:asciiTheme="minorEastAsia" w:hAnsiTheme="minorEastAsia"/>
                <w:color w:val="000000" w:themeColor="text1"/>
                <w:kern w:val="24"/>
                <w:sz w:val="24"/>
                <w:szCs w:val="24"/>
                <w14:textFill>
                  <w14:solidFill>
                    <w14:schemeClr w14:val="tx1"/>
                  </w14:solidFill>
                </w14:textFill>
              </w:rPr>
              <w:t>8</w:t>
            </w:r>
          </w:p>
        </w:tc>
        <w:tc>
          <w:tcPr>
            <w:tcW w:w="1768" w:type="dxa"/>
            <w:vMerge w:val="continue"/>
            <w:tcBorders>
              <w:top w:val="single" w:color="000000" w:sz="8" w:space="0"/>
              <w:left w:val="single" w:color="000000" w:sz="8" w:space="0"/>
              <w:bottom w:val="single" w:color="000000" w:sz="8" w:space="0"/>
              <w:right w:val="single" w:color="000000" w:sz="8" w:space="0"/>
            </w:tcBorders>
            <w:vAlign w:val="center"/>
          </w:tcPr>
          <w:p>
            <w:pPr>
              <w:spacing w:after="0" w:line="240" w:lineRule="auto"/>
              <w:rPr>
                <w:rFonts w:cs="Arial" w:asciiTheme="minorEastAsia" w:hAnsiTheme="minorEastAsia"/>
                <w:sz w:val="24"/>
                <w:szCs w:val="24"/>
              </w:rPr>
            </w:pPr>
          </w:p>
        </w:tc>
        <w:tc>
          <w:tcPr>
            <w:tcW w:w="1982" w:type="dxa"/>
            <w:tcBorders>
              <w:top w:val="single" w:color="000000" w:sz="8" w:space="0"/>
              <w:left w:val="single" w:color="000000" w:sz="8" w:space="0"/>
              <w:bottom w:val="single" w:color="000000" w:sz="8" w:space="0"/>
              <w:right w:val="single" w:color="000000" w:sz="8" w:space="0"/>
            </w:tcBorders>
            <w:shd w:val="clear" w:color="auto" w:fill="auto"/>
            <w:tcMar>
              <w:top w:w="20" w:type="dxa"/>
              <w:left w:w="20" w:type="dxa"/>
              <w:bottom w:w="72" w:type="dxa"/>
              <w:right w:w="20" w:type="dxa"/>
            </w:tcMar>
            <w:vAlign w:val="center"/>
          </w:tcPr>
          <w:p>
            <w:pPr>
              <w:spacing w:after="0" w:line="306" w:lineRule="atLeast"/>
              <w:jc w:val="center"/>
              <w:rPr>
                <w:rFonts w:cs="Arial" w:asciiTheme="minorEastAsia" w:hAnsiTheme="minorEastAsia"/>
                <w:sz w:val="24"/>
                <w:szCs w:val="24"/>
              </w:rPr>
            </w:pPr>
            <w:r>
              <w:rPr>
                <w:rFonts w:hint="eastAsia" w:cs="Arial" w:asciiTheme="minorEastAsia" w:hAnsiTheme="minorEastAsia"/>
                <w:color w:val="000000" w:themeColor="text1"/>
                <w:kern w:val="24"/>
                <w:sz w:val="24"/>
                <w:szCs w:val="24"/>
                <w14:textFill>
                  <w14:solidFill>
                    <w14:schemeClr w14:val="tx1"/>
                  </w14:solidFill>
                </w14:textFill>
              </w:rPr>
              <w:t>堡垒机</w:t>
            </w:r>
          </w:p>
        </w:tc>
        <w:tc>
          <w:tcPr>
            <w:tcW w:w="827"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306" w:lineRule="atLeast"/>
              <w:jc w:val="center"/>
              <w:textAlignment w:val="center"/>
              <w:rPr>
                <w:rFonts w:cs="Arial" w:asciiTheme="minorEastAsia" w:hAnsiTheme="minorEastAsia"/>
                <w:sz w:val="24"/>
                <w:szCs w:val="24"/>
              </w:rPr>
            </w:pPr>
            <w:r>
              <w:rPr>
                <w:rFonts w:hint="eastAsia" w:cs="Arial" w:asciiTheme="minorEastAsia" w:hAnsiTheme="minorEastAsia"/>
                <w:color w:val="000000" w:themeColor="text1"/>
                <w:kern w:val="24"/>
                <w:sz w:val="24"/>
                <w:szCs w:val="24"/>
                <w14:textFill>
                  <w14:solidFill>
                    <w14:schemeClr w14:val="tx1"/>
                  </w14:solidFill>
                </w14:textFill>
              </w:rPr>
              <w:t>台</w:t>
            </w:r>
          </w:p>
        </w:tc>
        <w:tc>
          <w:tcPr>
            <w:tcW w:w="1227"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306" w:lineRule="atLeast"/>
              <w:jc w:val="center"/>
              <w:textAlignment w:val="center"/>
              <w:rPr>
                <w:rFonts w:cs="Arial" w:asciiTheme="minorEastAsia" w:hAnsiTheme="minorEastAsia"/>
                <w:sz w:val="24"/>
                <w:szCs w:val="24"/>
              </w:rPr>
            </w:pPr>
            <w:r>
              <w:rPr>
                <w:rFonts w:hint="eastAsia" w:cs="Arial" w:asciiTheme="minorEastAsia" w:hAnsiTheme="minorEastAsia"/>
                <w:color w:val="000000" w:themeColor="text1"/>
                <w:kern w:val="24"/>
                <w:sz w:val="24"/>
                <w:szCs w:val="24"/>
                <w14:textFill>
                  <w14:solidFill>
                    <w14:schemeClr w14:val="tx1"/>
                  </w14:solidFill>
                </w14:textFill>
              </w:rPr>
              <w:t>1</w:t>
            </w:r>
          </w:p>
        </w:tc>
        <w:tc>
          <w:tcPr>
            <w:tcW w:w="1795"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306" w:lineRule="atLeast"/>
              <w:jc w:val="center"/>
              <w:textAlignment w:val="center"/>
              <w:rPr>
                <w:rFonts w:cs="Arial" w:asciiTheme="minorEastAsia" w:hAnsiTheme="minorEastAsia"/>
                <w:sz w:val="24"/>
                <w:szCs w:val="24"/>
              </w:rPr>
            </w:pPr>
          </w:p>
        </w:tc>
      </w:tr>
      <w:tr>
        <w:tblPrEx>
          <w:tblCellMar>
            <w:top w:w="0" w:type="dxa"/>
            <w:left w:w="0" w:type="dxa"/>
            <w:bottom w:w="0" w:type="dxa"/>
            <w:right w:w="0" w:type="dxa"/>
          </w:tblCellMar>
        </w:tblPrEx>
        <w:trPr>
          <w:trHeight w:val="300" w:hRule="atLeast"/>
          <w:jc w:val="center"/>
        </w:trPr>
        <w:tc>
          <w:tcPr>
            <w:tcW w:w="1081"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306" w:lineRule="atLeast"/>
              <w:jc w:val="center"/>
              <w:textAlignment w:val="center"/>
              <w:rPr>
                <w:rFonts w:cs="Arial" w:asciiTheme="minorEastAsia" w:hAnsiTheme="minorEastAsia"/>
                <w:sz w:val="24"/>
                <w:szCs w:val="24"/>
              </w:rPr>
            </w:pPr>
            <w:r>
              <w:rPr>
                <w:rFonts w:hint="eastAsia" w:cs="Arial" w:asciiTheme="minorEastAsia" w:hAnsiTheme="minorEastAsia"/>
                <w:color w:val="000000" w:themeColor="text1"/>
                <w:kern w:val="24"/>
                <w:sz w:val="24"/>
                <w:szCs w:val="24"/>
                <w14:textFill>
                  <w14:solidFill>
                    <w14:schemeClr w14:val="tx1"/>
                  </w14:solidFill>
                </w14:textFill>
              </w:rPr>
              <w:t>9</w:t>
            </w:r>
          </w:p>
        </w:tc>
        <w:tc>
          <w:tcPr>
            <w:tcW w:w="1768" w:type="dxa"/>
            <w:vMerge w:val="continue"/>
            <w:tcBorders>
              <w:top w:val="single" w:color="000000" w:sz="8" w:space="0"/>
              <w:left w:val="single" w:color="000000" w:sz="8" w:space="0"/>
              <w:bottom w:val="single" w:color="000000" w:sz="8" w:space="0"/>
              <w:right w:val="single" w:color="000000" w:sz="8" w:space="0"/>
            </w:tcBorders>
            <w:vAlign w:val="center"/>
          </w:tcPr>
          <w:p>
            <w:pPr>
              <w:spacing w:after="0" w:line="240" w:lineRule="auto"/>
              <w:rPr>
                <w:rFonts w:cs="Arial" w:asciiTheme="minorEastAsia" w:hAnsiTheme="minorEastAsia"/>
                <w:sz w:val="24"/>
                <w:szCs w:val="24"/>
              </w:rPr>
            </w:pPr>
          </w:p>
        </w:tc>
        <w:tc>
          <w:tcPr>
            <w:tcW w:w="1982" w:type="dxa"/>
            <w:tcBorders>
              <w:top w:val="single" w:color="000000" w:sz="8" w:space="0"/>
              <w:left w:val="single" w:color="000000" w:sz="8" w:space="0"/>
              <w:bottom w:val="single" w:color="000000" w:sz="8" w:space="0"/>
              <w:right w:val="single" w:color="000000" w:sz="8" w:space="0"/>
            </w:tcBorders>
            <w:shd w:val="clear" w:color="auto" w:fill="auto"/>
            <w:tcMar>
              <w:top w:w="20" w:type="dxa"/>
              <w:left w:w="20" w:type="dxa"/>
              <w:bottom w:w="72" w:type="dxa"/>
              <w:right w:w="20" w:type="dxa"/>
            </w:tcMar>
            <w:vAlign w:val="center"/>
          </w:tcPr>
          <w:p>
            <w:pPr>
              <w:spacing w:after="0" w:line="306" w:lineRule="atLeast"/>
              <w:jc w:val="center"/>
              <w:rPr>
                <w:rFonts w:cs="Arial" w:asciiTheme="minorEastAsia" w:hAnsiTheme="minorEastAsia"/>
                <w:sz w:val="24"/>
                <w:szCs w:val="24"/>
              </w:rPr>
            </w:pPr>
            <w:r>
              <w:rPr>
                <w:rFonts w:hint="eastAsia" w:cs="Arial" w:asciiTheme="minorEastAsia" w:hAnsiTheme="minorEastAsia"/>
                <w:color w:val="000000" w:themeColor="text1"/>
                <w:kern w:val="24"/>
                <w:sz w:val="24"/>
                <w:szCs w:val="24"/>
                <w14:textFill>
                  <w14:solidFill>
                    <w14:schemeClr w14:val="tx1"/>
                  </w14:solidFill>
                </w14:textFill>
              </w:rPr>
              <w:t>终端安全管理</w:t>
            </w:r>
          </w:p>
        </w:tc>
        <w:tc>
          <w:tcPr>
            <w:tcW w:w="827"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306" w:lineRule="atLeast"/>
              <w:jc w:val="center"/>
              <w:textAlignment w:val="center"/>
              <w:rPr>
                <w:rFonts w:cs="Arial" w:asciiTheme="minorEastAsia" w:hAnsiTheme="minorEastAsia"/>
                <w:sz w:val="24"/>
                <w:szCs w:val="24"/>
              </w:rPr>
            </w:pPr>
            <w:r>
              <w:rPr>
                <w:rFonts w:hint="eastAsia" w:cs="Arial" w:asciiTheme="minorEastAsia" w:hAnsiTheme="minorEastAsia"/>
                <w:color w:val="000000" w:themeColor="text1"/>
                <w:kern w:val="24"/>
                <w:sz w:val="24"/>
                <w:szCs w:val="24"/>
                <w14:textFill>
                  <w14:solidFill>
                    <w14:schemeClr w14:val="tx1"/>
                  </w14:solidFill>
                </w14:textFill>
              </w:rPr>
              <w:t>套</w:t>
            </w:r>
          </w:p>
        </w:tc>
        <w:tc>
          <w:tcPr>
            <w:tcW w:w="1227"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306" w:lineRule="atLeast"/>
              <w:jc w:val="center"/>
              <w:textAlignment w:val="center"/>
              <w:rPr>
                <w:rFonts w:cs="Arial" w:asciiTheme="minorEastAsia" w:hAnsiTheme="minorEastAsia"/>
                <w:sz w:val="24"/>
                <w:szCs w:val="24"/>
              </w:rPr>
            </w:pPr>
            <w:r>
              <w:rPr>
                <w:rFonts w:hint="eastAsia" w:cs="Arial" w:asciiTheme="minorEastAsia" w:hAnsiTheme="minorEastAsia"/>
                <w:color w:val="000000" w:themeColor="text1"/>
                <w:kern w:val="24"/>
                <w:sz w:val="24"/>
                <w:szCs w:val="24"/>
                <w14:textFill>
                  <w14:solidFill>
                    <w14:schemeClr w14:val="tx1"/>
                  </w14:solidFill>
                </w14:textFill>
              </w:rPr>
              <w:t>1</w:t>
            </w:r>
          </w:p>
        </w:tc>
        <w:tc>
          <w:tcPr>
            <w:tcW w:w="1795"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240" w:lineRule="auto"/>
              <w:rPr>
                <w:rFonts w:cs="Arial" w:asciiTheme="minorEastAsia" w:hAnsiTheme="minorEastAsia"/>
                <w:sz w:val="24"/>
                <w:szCs w:val="24"/>
              </w:rPr>
            </w:pPr>
          </w:p>
        </w:tc>
      </w:tr>
      <w:tr>
        <w:tblPrEx>
          <w:tblCellMar>
            <w:top w:w="0" w:type="dxa"/>
            <w:left w:w="0" w:type="dxa"/>
            <w:bottom w:w="0" w:type="dxa"/>
            <w:right w:w="0" w:type="dxa"/>
          </w:tblCellMar>
        </w:tblPrEx>
        <w:trPr>
          <w:trHeight w:val="364" w:hRule="atLeast"/>
          <w:jc w:val="center"/>
        </w:trPr>
        <w:tc>
          <w:tcPr>
            <w:tcW w:w="1081"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306" w:lineRule="atLeast"/>
              <w:jc w:val="center"/>
              <w:textAlignment w:val="center"/>
              <w:rPr>
                <w:rFonts w:cs="Arial" w:asciiTheme="minorEastAsia" w:hAnsiTheme="minorEastAsia"/>
                <w:sz w:val="24"/>
                <w:szCs w:val="24"/>
              </w:rPr>
            </w:pPr>
            <w:r>
              <w:rPr>
                <w:rFonts w:hint="eastAsia" w:cs="Arial" w:asciiTheme="minorEastAsia" w:hAnsiTheme="minorEastAsia"/>
                <w:color w:val="000000" w:themeColor="text1"/>
                <w:kern w:val="24"/>
                <w:sz w:val="24"/>
                <w:szCs w:val="24"/>
                <w14:textFill>
                  <w14:solidFill>
                    <w14:schemeClr w14:val="tx1"/>
                  </w14:solidFill>
                </w14:textFill>
              </w:rPr>
              <w:t>10</w:t>
            </w:r>
          </w:p>
        </w:tc>
        <w:tc>
          <w:tcPr>
            <w:tcW w:w="1768" w:type="dxa"/>
            <w:vMerge w:val="continue"/>
            <w:tcBorders>
              <w:top w:val="single" w:color="000000" w:sz="8" w:space="0"/>
              <w:left w:val="single" w:color="000000" w:sz="8" w:space="0"/>
              <w:bottom w:val="single" w:color="000000" w:sz="8" w:space="0"/>
              <w:right w:val="single" w:color="000000" w:sz="8" w:space="0"/>
            </w:tcBorders>
            <w:vAlign w:val="center"/>
          </w:tcPr>
          <w:p>
            <w:pPr>
              <w:spacing w:after="0" w:line="240" w:lineRule="auto"/>
              <w:rPr>
                <w:rFonts w:cs="Arial" w:asciiTheme="minorEastAsia" w:hAnsiTheme="minorEastAsia"/>
                <w:sz w:val="24"/>
                <w:szCs w:val="24"/>
              </w:rPr>
            </w:pPr>
          </w:p>
        </w:tc>
        <w:tc>
          <w:tcPr>
            <w:tcW w:w="1982" w:type="dxa"/>
            <w:tcBorders>
              <w:top w:val="single" w:color="000000" w:sz="8" w:space="0"/>
              <w:left w:val="single" w:color="000000" w:sz="8" w:space="0"/>
              <w:bottom w:val="single" w:color="000000" w:sz="8" w:space="0"/>
              <w:right w:val="single" w:color="000000" w:sz="8" w:space="0"/>
            </w:tcBorders>
            <w:shd w:val="clear" w:color="auto" w:fill="auto"/>
            <w:tcMar>
              <w:top w:w="20" w:type="dxa"/>
              <w:left w:w="20" w:type="dxa"/>
              <w:bottom w:w="72" w:type="dxa"/>
              <w:right w:w="20" w:type="dxa"/>
            </w:tcMar>
            <w:vAlign w:val="center"/>
          </w:tcPr>
          <w:p>
            <w:pPr>
              <w:spacing w:after="0" w:line="306" w:lineRule="atLeast"/>
              <w:jc w:val="center"/>
              <w:rPr>
                <w:rFonts w:cs="Arial" w:asciiTheme="minorEastAsia" w:hAnsiTheme="minorEastAsia"/>
                <w:sz w:val="24"/>
                <w:szCs w:val="24"/>
              </w:rPr>
            </w:pPr>
            <w:r>
              <w:rPr>
                <w:rFonts w:hint="eastAsia" w:cs="Arial" w:asciiTheme="minorEastAsia" w:hAnsiTheme="minorEastAsia"/>
                <w:color w:val="000000" w:themeColor="text1"/>
                <w:kern w:val="24"/>
                <w:sz w:val="24"/>
                <w:szCs w:val="24"/>
                <w14:textFill>
                  <w14:solidFill>
                    <w14:schemeClr w14:val="tx1"/>
                  </w14:solidFill>
                </w14:textFill>
              </w:rPr>
              <w:t>虚拟化安全</w:t>
            </w:r>
          </w:p>
        </w:tc>
        <w:tc>
          <w:tcPr>
            <w:tcW w:w="827"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306" w:lineRule="atLeast"/>
              <w:jc w:val="center"/>
              <w:textAlignment w:val="center"/>
              <w:rPr>
                <w:rFonts w:cs="Arial" w:asciiTheme="minorEastAsia" w:hAnsiTheme="minorEastAsia"/>
                <w:sz w:val="24"/>
                <w:szCs w:val="24"/>
              </w:rPr>
            </w:pPr>
            <w:r>
              <w:rPr>
                <w:rFonts w:hint="eastAsia" w:cs="Arial" w:asciiTheme="minorEastAsia" w:hAnsiTheme="minorEastAsia"/>
                <w:color w:val="000000" w:themeColor="text1"/>
                <w:kern w:val="24"/>
                <w:sz w:val="24"/>
                <w:szCs w:val="24"/>
                <w14:textFill>
                  <w14:solidFill>
                    <w14:schemeClr w14:val="tx1"/>
                  </w14:solidFill>
                </w14:textFill>
              </w:rPr>
              <w:t>套</w:t>
            </w:r>
          </w:p>
        </w:tc>
        <w:tc>
          <w:tcPr>
            <w:tcW w:w="1227"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306" w:lineRule="atLeast"/>
              <w:jc w:val="center"/>
              <w:textAlignment w:val="center"/>
              <w:rPr>
                <w:rFonts w:cs="Arial" w:asciiTheme="minorEastAsia" w:hAnsiTheme="minorEastAsia"/>
                <w:sz w:val="24"/>
                <w:szCs w:val="24"/>
              </w:rPr>
            </w:pPr>
            <w:r>
              <w:rPr>
                <w:rFonts w:hint="eastAsia" w:cs="Arial" w:asciiTheme="minorEastAsia" w:hAnsiTheme="minorEastAsia"/>
                <w:color w:val="000000" w:themeColor="text1"/>
                <w:kern w:val="24"/>
                <w:sz w:val="24"/>
                <w:szCs w:val="24"/>
                <w14:textFill>
                  <w14:solidFill>
                    <w14:schemeClr w14:val="tx1"/>
                  </w14:solidFill>
                </w14:textFill>
              </w:rPr>
              <w:t>1</w:t>
            </w:r>
          </w:p>
        </w:tc>
        <w:tc>
          <w:tcPr>
            <w:tcW w:w="1795"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240" w:lineRule="auto"/>
              <w:rPr>
                <w:rFonts w:cs="Arial" w:asciiTheme="minorEastAsia" w:hAnsiTheme="minorEastAsia"/>
                <w:sz w:val="24"/>
                <w:szCs w:val="24"/>
              </w:rPr>
            </w:pPr>
          </w:p>
        </w:tc>
      </w:tr>
      <w:tr>
        <w:tblPrEx>
          <w:tblCellMar>
            <w:top w:w="0" w:type="dxa"/>
            <w:left w:w="0" w:type="dxa"/>
            <w:bottom w:w="0" w:type="dxa"/>
            <w:right w:w="0" w:type="dxa"/>
          </w:tblCellMar>
        </w:tblPrEx>
        <w:trPr>
          <w:trHeight w:val="398" w:hRule="atLeast"/>
          <w:jc w:val="center"/>
        </w:trPr>
        <w:tc>
          <w:tcPr>
            <w:tcW w:w="1081"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240" w:lineRule="auto"/>
              <w:jc w:val="center"/>
              <w:textAlignment w:val="center"/>
              <w:rPr>
                <w:rFonts w:cs="Arial" w:asciiTheme="minorEastAsia" w:hAnsiTheme="minorEastAsia"/>
                <w:sz w:val="24"/>
                <w:szCs w:val="24"/>
              </w:rPr>
            </w:pPr>
            <w:r>
              <w:rPr>
                <w:rFonts w:hint="eastAsia" w:cs="Arial" w:asciiTheme="minorEastAsia" w:hAnsiTheme="minorEastAsia"/>
                <w:color w:val="000000" w:themeColor="text1"/>
                <w:kern w:val="24"/>
                <w:sz w:val="24"/>
                <w:szCs w:val="24"/>
                <w14:textFill>
                  <w14:solidFill>
                    <w14:schemeClr w14:val="tx1"/>
                  </w14:solidFill>
                </w14:textFill>
              </w:rPr>
              <w:t>11</w:t>
            </w:r>
          </w:p>
        </w:tc>
        <w:tc>
          <w:tcPr>
            <w:tcW w:w="1768" w:type="dxa"/>
            <w:vMerge w:val="continue"/>
            <w:tcBorders>
              <w:top w:val="single" w:color="000000" w:sz="8" w:space="0"/>
              <w:left w:val="single" w:color="000000" w:sz="8" w:space="0"/>
              <w:bottom w:val="single" w:color="000000" w:sz="8" w:space="0"/>
              <w:right w:val="single" w:color="000000" w:sz="8" w:space="0"/>
            </w:tcBorders>
            <w:vAlign w:val="center"/>
          </w:tcPr>
          <w:p>
            <w:pPr>
              <w:spacing w:after="0" w:line="240" w:lineRule="auto"/>
              <w:rPr>
                <w:rFonts w:cs="Arial" w:asciiTheme="minorEastAsia" w:hAnsiTheme="minorEastAsia"/>
                <w:sz w:val="24"/>
                <w:szCs w:val="24"/>
              </w:rPr>
            </w:pPr>
          </w:p>
        </w:tc>
        <w:tc>
          <w:tcPr>
            <w:tcW w:w="1982"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240" w:lineRule="auto"/>
              <w:jc w:val="center"/>
              <w:textAlignment w:val="center"/>
              <w:rPr>
                <w:rFonts w:cs="Arial" w:asciiTheme="minorEastAsia" w:hAnsiTheme="minorEastAsia"/>
                <w:sz w:val="24"/>
                <w:szCs w:val="24"/>
              </w:rPr>
            </w:pPr>
            <w:r>
              <w:rPr>
                <w:rFonts w:hint="eastAsia" w:cs="Arial" w:asciiTheme="minorEastAsia" w:hAnsiTheme="minorEastAsia"/>
                <w:color w:val="000000" w:themeColor="text1"/>
                <w:kern w:val="24"/>
                <w:sz w:val="24"/>
                <w:szCs w:val="24"/>
                <w14:textFill>
                  <w14:solidFill>
                    <w14:schemeClr w14:val="tx1"/>
                  </w14:solidFill>
                </w14:textFill>
              </w:rPr>
              <w:t>安全态势感知平台</w:t>
            </w:r>
          </w:p>
        </w:tc>
        <w:tc>
          <w:tcPr>
            <w:tcW w:w="827"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240" w:lineRule="auto"/>
              <w:jc w:val="center"/>
              <w:textAlignment w:val="center"/>
              <w:rPr>
                <w:rFonts w:cs="Arial" w:asciiTheme="minorEastAsia" w:hAnsiTheme="minorEastAsia"/>
                <w:sz w:val="24"/>
                <w:szCs w:val="24"/>
              </w:rPr>
            </w:pPr>
            <w:r>
              <w:rPr>
                <w:rFonts w:hint="eastAsia" w:cs="Arial" w:asciiTheme="minorEastAsia" w:hAnsiTheme="minorEastAsia"/>
                <w:color w:val="000000" w:themeColor="text1"/>
                <w:kern w:val="24"/>
                <w:sz w:val="24"/>
                <w:szCs w:val="24"/>
                <w14:textFill>
                  <w14:solidFill>
                    <w14:schemeClr w14:val="tx1"/>
                  </w14:solidFill>
                </w14:textFill>
              </w:rPr>
              <w:t>套</w:t>
            </w:r>
          </w:p>
        </w:tc>
        <w:tc>
          <w:tcPr>
            <w:tcW w:w="1227"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240" w:lineRule="auto"/>
              <w:jc w:val="center"/>
              <w:textAlignment w:val="center"/>
              <w:rPr>
                <w:rFonts w:cs="Arial" w:asciiTheme="minorEastAsia" w:hAnsiTheme="minorEastAsia"/>
                <w:sz w:val="24"/>
                <w:szCs w:val="24"/>
              </w:rPr>
            </w:pPr>
            <w:r>
              <w:rPr>
                <w:rFonts w:hint="eastAsia" w:cs="Arial" w:asciiTheme="minorEastAsia" w:hAnsiTheme="minorEastAsia"/>
                <w:color w:val="000000" w:themeColor="text1"/>
                <w:kern w:val="24"/>
                <w:sz w:val="24"/>
                <w:szCs w:val="24"/>
                <w14:textFill>
                  <w14:solidFill>
                    <w14:schemeClr w14:val="tx1"/>
                  </w14:solidFill>
                </w14:textFill>
              </w:rPr>
              <w:t>1</w:t>
            </w:r>
          </w:p>
        </w:tc>
        <w:tc>
          <w:tcPr>
            <w:tcW w:w="1795"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240" w:lineRule="auto"/>
              <w:jc w:val="center"/>
              <w:textAlignment w:val="center"/>
              <w:rPr>
                <w:rFonts w:cs="Arial" w:asciiTheme="minorEastAsia" w:hAnsiTheme="minorEastAsia"/>
                <w:sz w:val="24"/>
                <w:szCs w:val="24"/>
              </w:rPr>
            </w:pPr>
          </w:p>
        </w:tc>
      </w:tr>
    </w:tbl>
    <w:p>
      <w:pPr>
        <w:spacing w:line="360" w:lineRule="auto"/>
        <w:rPr>
          <w:rFonts w:cs="Times New Roman" w:asciiTheme="minorEastAsia" w:hAnsiTheme="minorEastAsia"/>
          <w:b/>
          <w:sz w:val="24"/>
          <w:szCs w:val="24"/>
        </w:rPr>
      </w:pPr>
    </w:p>
    <w:tbl>
      <w:tblPr>
        <w:tblStyle w:val="11"/>
        <w:tblW w:w="8700" w:type="dxa"/>
        <w:jc w:val="center"/>
        <w:tblLayout w:type="autofit"/>
        <w:tblCellMar>
          <w:top w:w="0" w:type="dxa"/>
          <w:left w:w="0" w:type="dxa"/>
          <w:bottom w:w="0" w:type="dxa"/>
          <w:right w:w="0" w:type="dxa"/>
        </w:tblCellMar>
      </w:tblPr>
      <w:tblGrid>
        <w:gridCol w:w="1082"/>
        <w:gridCol w:w="2061"/>
        <w:gridCol w:w="1400"/>
        <w:gridCol w:w="1057"/>
        <w:gridCol w:w="877"/>
        <w:gridCol w:w="2223"/>
      </w:tblGrid>
      <w:tr>
        <w:tblPrEx>
          <w:tblCellMar>
            <w:top w:w="0" w:type="dxa"/>
            <w:left w:w="0" w:type="dxa"/>
            <w:bottom w:w="0" w:type="dxa"/>
            <w:right w:w="0" w:type="dxa"/>
          </w:tblCellMar>
        </w:tblPrEx>
        <w:trPr>
          <w:trHeight w:val="358" w:hRule="atLeast"/>
          <w:jc w:val="center"/>
        </w:trPr>
        <w:tc>
          <w:tcPr>
            <w:tcW w:w="8700" w:type="dxa"/>
            <w:gridSpan w:val="6"/>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315" w:lineRule="atLeast"/>
              <w:jc w:val="center"/>
              <w:textAlignment w:val="center"/>
              <w:rPr>
                <w:rFonts w:cs="Arial" w:asciiTheme="minorEastAsia" w:hAnsiTheme="minorEastAsia"/>
                <w:sz w:val="24"/>
                <w:szCs w:val="24"/>
              </w:rPr>
            </w:pPr>
            <w:r>
              <w:rPr>
                <w:rFonts w:hint="eastAsia" w:asciiTheme="minorEastAsia" w:hAnsiTheme="minorEastAsia"/>
                <w:b/>
                <w:bCs/>
                <w:color w:val="000000" w:themeColor="text1"/>
                <w:kern w:val="24"/>
                <w:sz w:val="24"/>
                <w:szCs w:val="24"/>
                <w14:textFill>
                  <w14:solidFill>
                    <w14:schemeClr w14:val="tx1"/>
                  </w14:solidFill>
                </w14:textFill>
              </w:rPr>
              <w:t>外网安全</w:t>
            </w:r>
          </w:p>
        </w:tc>
      </w:tr>
      <w:tr>
        <w:tblPrEx>
          <w:tblCellMar>
            <w:top w:w="0" w:type="dxa"/>
            <w:left w:w="0" w:type="dxa"/>
            <w:bottom w:w="0" w:type="dxa"/>
            <w:right w:w="0" w:type="dxa"/>
          </w:tblCellMar>
        </w:tblPrEx>
        <w:trPr>
          <w:trHeight w:val="354" w:hRule="atLeast"/>
          <w:jc w:val="center"/>
        </w:trPr>
        <w:tc>
          <w:tcPr>
            <w:tcW w:w="1082"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240" w:lineRule="auto"/>
              <w:jc w:val="center"/>
              <w:textAlignment w:val="center"/>
              <w:rPr>
                <w:rFonts w:cs="Arial" w:asciiTheme="minorEastAsia" w:hAnsiTheme="minorEastAsia"/>
                <w:sz w:val="24"/>
                <w:szCs w:val="24"/>
              </w:rPr>
            </w:pPr>
            <w:r>
              <w:rPr>
                <w:rFonts w:hint="eastAsia" w:cs="Arial" w:asciiTheme="minorEastAsia" w:hAnsiTheme="minorEastAsia"/>
                <w:b/>
                <w:bCs/>
                <w:color w:val="000000" w:themeColor="text1"/>
                <w:kern w:val="24"/>
                <w:sz w:val="24"/>
                <w:szCs w:val="24"/>
                <w14:textFill>
                  <w14:solidFill>
                    <w14:schemeClr w14:val="tx1"/>
                  </w14:solidFill>
                </w14:textFill>
              </w:rPr>
              <w:t>序号</w:t>
            </w:r>
          </w:p>
        </w:tc>
        <w:tc>
          <w:tcPr>
            <w:tcW w:w="2061"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240" w:lineRule="auto"/>
              <w:jc w:val="center"/>
              <w:textAlignment w:val="center"/>
              <w:rPr>
                <w:rFonts w:cs="Arial" w:asciiTheme="minorEastAsia" w:hAnsiTheme="minorEastAsia"/>
                <w:sz w:val="24"/>
                <w:szCs w:val="24"/>
              </w:rPr>
            </w:pPr>
            <w:r>
              <w:rPr>
                <w:rFonts w:hint="eastAsia" w:cs="Arial" w:asciiTheme="minorEastAsia" w:hAnsiTheme="minorEastAsia"/>
                <w:b/>
                <w:bCs/>
                <w:color w:val="000000" w:themeColor="text1"/>
                <w:kern w:val="24"/>
                <w:sz w:val="24"/>
                <w:szCs w:val="24"/>
                <w14:textFill>
                  <w14:solidFill>
                    <w14:schemeClr w14:val="tx1"/>
                  </w14:solidFill>
                </w14:textFill>
              </w:rPr>
              <w:t>区域</w:t>
            </w:r>
          </w:p>
        </w:tc>
        <w:tc>
          <w:tcPr>
            <w:tcW w:w="140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240" w:lineRule="auto"/>
              <w:jc w:val="center"/>
              <w:textAlignment w:val="center"/>
              <w:rPr>
                <w:rFonts w:cs="Arial" w:asciiTheme="minorEastAsia" w:hAnsiTheme="minorEastAsia"/>
                <w:sz w:val="24"/>
                <w:szCs w:val="24"/>
              </w:rPr>
            </w:pPr>
            <w:r>
              <w:rPr>
                <w:rFonts w:hint="eastAsia" w:cs="Arial" w:asciiTheme="minorEastAsia" w:hAnsiTheme="minorEastAsia"/>
                <w:b/>
                <w:bCs/>
                <w:color w:val="000000" w:themeColor="text1"/>
                <w:kern w:val="24"/>
                <w:sz w:val="24"/>
                <w:szCs w:val="24"/>
                <w14:textFill>
                  <w14:solidFill>
                    <w14:schemeClr w14:val="tx1"/>
                  </w14:solidFill>
                </w14:textFill>
              </w:rPr>
              <w:t>产品名称</w:t>
            </w:r>
          </w:p>
        </w:tc>
        <w:tc>
          <w:tcPr>
            <w:tcW w:w="1057"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240" w:lineRule="auto"/>
              <w:jc w:val="center"/>
              <w:textAlignment w:val="center"/>
              <w:rPr>
                <w:rFonts w:cs="Arial" w:asciiTheme="minorEastAsia" w:hAnsiTheme="minorEastAsia"/>
                <w:sz w:val="24"/>
                <w:szCs w:val="24"/>
              </w:rPr>
            </w:pPr>
            <w:r>
              <w:rPr>
                <w:rFonts w:hint="eastAsia" w:cs="Arial" w:asciiTheme="minorEastAsia" w:hAnsiTheme="minorEastAsia"/>
                <w:b/>
                <w:bCs/>
                <w:color w:val="000000" w:themeColor="text1"/>
                <w:kern w:val="24"/>
                <w:sz w:val="24"/>
                <w:szCs w:val="24"/>
                <w14:textFill>
                  <w14:solidFill>
                    <w14:schemeClr w14:val="tx1"/>
                  </w14:solidFill>
                </w14:textFill>
              </w:rPr>
              <w:t>单位</w:t>
            </w:r>
          </w:p>
        </w:tc>
        <w:tc>
          <w:tcPr>
            <w:tcW w:w="877"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240" w:lineRule="auto"/>
              <w:jc w:val="center"/>
              <w:textAlignment w:val="center"/>
              <w:rPr>
                <w:rFonts w:cs="Arial" w:asciiTheme="minorEastAsia" w:hAnsiTheme="minorEastAsia"/>
                <w:sz w:val="24"/>
                <w:szCs w:val="24"/>
              </w:rPr>
            </w:pPr>
            <w:r>
              <w:rPr>
                <w:rFonts w:hint="eastAsia" w:cs="Arial" w:asciiTheme="minorEastAsia" w:hAnsiTheme="minorEastAsia"/>
                <w:b/>
                <w:bCs/>
                <w:color w:val="000000" w:themeColor="text1"/>
                <w:kern w:val="24"/>
                <w:sz w:val="24"/>
                <w:szCs w:val="24"/>
                <w14:textFill>
                  <w14:solidFill>
                    <w14:schemeClr w14:val="tx1"/>
                  </w14:solidFill>
                </w14:textFill>
              </w:rPr>
              <w:t>数量</w:t>
            </w:r>
          </w:p>
        </w:tc>
        <w:tc>
          <w:tcPr>
            <w:tcW w:w="2223"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240" w:lineRule="auto"/>
              <w:jc w:val="center"/>
              <w:textAlignment w:val="center"/>
              <w:rPr>
                <w:rFonts w:cs="Arial" w:asciiTheme="minorEastAsia" w:hAnsiTheme="minorEastAsia"/>
                <w:sz w:val="24"/>
                <w:szCs w:val="24"/>
              </w:rPr>
            </w:pPr>
            <w:r>
              <w:rPr>
                <w:rFonts w:hint="eastAsia" w:cs="Arial" w:asciiTheme="minorEastAsia" w:hAnsiTheme="minorEastAsia"/>
                <w:b/>
                <w:bCs/>
                <w:color w:val="000000" w:themeColor="text1"/>
                <w:kern w:val="24"/>
                <w:sz w:val="24"/>
                <w:szCs w:val="24"/>
                <w14:textFill>
                  <w14:solidFill>
                    <w14:schemeClr w14:val="tx1"/>
                  </w14:solidFill>
                </w14:textFill>
              </w:rPr>
              <w:t>备注</w:t>
            </w:r>
          </w:p>
        </w:tc>
      </w:tr>
      <w:tr>
        <w:tblPrEx>
          <w:tblCellMar>
            <w:top w:w="0" w:type="dxa"/>
            <w:left w:w="0" w:type="dxa"/>
            <w:bottom w:w="0" w:type="dxa"/>
            <w:right w:w="0" w:type="dxa"/>
          </w:tblCellMar>
        </w:tblPrEx>
        <w:trPr>
          <w:trHeight w:val="354" w:hRule="atLeast"/>
          <w:jc w:val="center"/>
        </w:trPr>
        <w:tc>
          <w:tcPr>
            <w:tcW w:w="1082"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240" w:lineRule="auto"/>
              <w:jc w:val="center"/>
              <w:textAlignment w:val="center"/>
              <w:rPr>
                <w:rFonts w:cs="Arial" w:asciiTheme="minorEastAsia" w:hAnsiTheme="minorEastAsia"/>
                <w:sz w:val="24"/>
                <w:szCs w:val="24"/>
              </w:rPr>
            </w:pPr>
            <w:r>
              <w:rPr>
                <w:rFonts w:hint="eastAsia" w:cs="Arial" w:asciiTheme="minorEastAsia" w:hAnsiTheme="minorEastAsia"/>
                <w:color w:val="000000" w:themeColor="text1"/>
                <w:kern w:val="24"/>
                <w:sz w:val="24"/>
                <w:szCs w:val="24"/>
                <w14:textFill>
                  <w14:solidFill>
                    <w14:schemeClr w14:val="tx1"/>
                  </w14:solidFill>
                </w14:textFill>
              </w:rPr>
              <w:t>1</w:t>
            </w:r>
          </w:p>
        </w:tc>
        <w:tc>
          <w:tcPr>
            <w:tcW w:w="2061"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240" w:lineRule="auto"/>
              <w:jc w:val="center"/>
              <w:textAlignment w:val="center"/>
              <w:rPr>
                <w:rFonts w:cs="Arial" w:asciiTheme="minorEastAsia" w:hAnsiTheme="minorEastAsia"/>
                <w:sz w:val="24"/>
                <w:szCs w:val="24"/>
              </w:rPr>
            </w:pPr>
            <w:r>
              <w:rPr>
                <w:rFonts w:hint="eastAsia" w:cs="Arial" w:asciiTheme="minorEastAsia" w:hAnsiTheme="minorEastAsia"/>
                <w:color w:val="000000" w:themeColor="text1"/>
                <w:kern w:val="24"/>
                <w:sz w:val="24"/>
                <w:szCs w:val="24"/>
                <w14:textFill>
                  <w14:solidFill>
                    <w14:schemeClr w14:val="tx1"/>
                  </w14:solidFill>
                </w14:textFill>
              </w:rPr>
              <w:t>互联网出口区</w:t>
            </w:r>
          </w:p>
        </w:tc>
        <w:tc>
          <w:tcPr>
            <w:tcW w:w="140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240" w:lineRule="auto"/>
              <w:jc w:val="center"/>
              <w:textAlignment w:val="center"/>
              <w:rPr>
                <w:rFonts w:cs="Arial" w:asciiTheme="minorEastAsia" w:hAnsiTheme="minorEastAsia"/>
                <w:sz w:val="24"/>
                <w:szCs w:val="24"/>
              </w:rPr>
            </w:pPr>
            <w:r>
              <w:rPr>
                <w:rFonts w:hint="eastAsia" w:cs="Arial" w:asciiTheme="minorEastAsia" w:hAnsiTheme="minorEastAsia"/>
                <w:color w:val="000000" w:themeColor="text1"/>
                <w:kern w:val="24"/>
                <w:sz w:val="24"/>
                <w:szCs w:val="24"/>
                <w14:textFill>
                  <w14:solidFill>
                    <w14:schemeClr w14:val="tx1"/>
                  </w14:solidFill>
                </w14:textFill>
              </w:rPr>
              <w:t xml:space="preserve">防火墙    </w:t>
            </w:r>
          </w:p>
        </w:tc>
        <w:tc>
          <w:tcPr>
            <w:tcW w:w="1057"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240" w:lineRule="auto"/>
              <w:jc w:val="center"/>
              <w:textAlignment w:val="center"/>
              <w:rPr>
                <w:rFonts w:cs="Arial" w:asciiTheme="minorEastAsia" w:hAnsiTheme="minorEastAsia"/>
                <w:sz w:val="24"/>
                <w:szCs w:val="24"/>
              </w:rPr>
            </w:pPr>
            <w:r>
              <w:rPr>
                <w:rFonts w:hint="eastAsia" w:cs="Arial" w:asciiTheme="minorEastAsia" w:hAnsiTheme="minorEastAsia"/>
                <w:color w:val="000000" w:themeColor="text1"/>
                <w:kern w:val="24"/>
                <w:sz w:val="24"/>
                <w:szCs w:val="24"/>
                <w14:textFill>
                  <w14:solidFill>
                    <w14:schemeClr w14:val="tx1"/>
                  </w14:solidFill>
                </w14:textFill>
              </w:rPr>
              <w:t>台</w:t>
            </w:r>
          </w:p>
        </w:tc>
        <w:tc>
          <w:tcPr>
            <w:tcW w:w="877"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240" w:lineRule="auto"/>
              <w:jc w:val="center"/>
              <w:textAlignment w:val="center"/>
              <w:rPr>
                <w:rFonts w:cs="Arial" w:asciiTheme="minorEastAsia" w:hAnsiTheme="minorEastAsia"/>
                <w:sz w:val="24"/>
                <w:szCs w:val="24"/>
              </w:rPr>
            </w:pPr>
            <w:r>
              <w:rPr>
                <w:rFonts w:hint="eastAsia" w:cs="Arial" w:asciiTheme="minorEastAsia" w:hAnsiTheme="minorEastAsia"/>
                <w:color w:val="000000" w:themeColor="text1"/>
                <w:kern w:val="24"/>
                <w:sz w:val="24"/>
                <w:szCs w:val="24"/>
                <w14:textFill>
                  <w14:solidFill>
                    <w14:schemeClr w14:val="tx1"/>
                  </w14:solidFill>
                </w14:textFill>
              </w:rPr>
              <w:t>2</w:t>
            </w:r>
          </w:p>
        </w:tc>
        <w:tc>
          <w:tcPr>
            <w:tcW w:w="2223"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240" w:lineRule="auto"/>
              <w:jc w:val="center"/>
              <w:textAlignment w:val="center"/>
              <w:rPr>
                <w:rFonts w:cs="Arial" w:asciiTheme="minorEastAsia" w:hAnsiTheme="minorEastAsia"/>
                <w:sz w:val="24"/>
                <w:szCs w:val="24"/>
              </w:rPr>
            </w:pPr>
          </w:p>
        </w:tc>
      </w:tr>
      <w:tr>
        <w:tblPrEx>
          <w:tblCellMar>
            <w:top w:w="0" w:type="dxa"/>
            <w:left w:w="0" w:type="dxa"/>
            <w:bottom w:w="0" w:type="dxa"/>
            <w:right w:w="0" w:type="dxa"/>
          </w:tblCellMar>
        </w:tblPrEx>
        <w:trPr>
          <w:trHeight w:val="367" w:hRule="atLeast"/>
          <w:jc w:val="center"/>
        </w:trPr>
        <w:tc>
          <w:tcPr>
            <w:tcW w:w="1082"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240" w:lineRule="auto"/>
              <w:jc w:val="center"/>
              <w:textAlignment w:val="center"/>
              <w:rPr>
                <w:rFonts w:cs="Arial" w:asciiTheme="minorEastAsia" w:hAnsiTheme="minorEastAsia"/>
                <w:sz w:val="24"/>
                <w:szCs w:val="24"/>
              </w:rPr>
            </w:pPr>
            <w:r>
              <w:rPr>
                <w:rFonts w:hint="eastAsia" w:cs="Arial" w:asciiTheme="minorEastAsia" w:hAnsiTheme="minorEastAsia"/>
                <w:color w:val="000000" w:themeColor="text1"/>
                <w:kern w:val="24"/>
                <w:sz w:val="24"/>
                <w:szCs w:val="24"/>
                <w14:textFill>
                  <w14:solidFill>
                    <w14:schemeClr w14:val="tx1"/>
                  </w14:solidFill>
                </w14:textFill>
              </w:rPr>
              <w:t>2</w:t>
            </w:r>
          </w:p>
        </w:tc>
        <w:tc>
          <w:tcPr>
            <w:tcW w:w="0" w:type="auto"/>
            <w:vMerge w:val="continue"/>
            <w:tcBorders>
              <w:top w:val="single" w:color="000000" w:sz="8" w:space="0"/>
              <w:left w:val="single" w:color="000000" w:sz="8" w:space="0"/>
              <w:bottom w:val="single" w:color="000000" w:sz="8" w:space="0"/>
              <w:right w:val="single" w:color="000000" w:sz="8" w:space="0"/>
            </w:tcBorders>
            <w:vAlign w:val="center"/>
          </w:tcPr>
          <w:p>
            <w:pPr>
              <w:spacing w:after="0" w:line="240" w:lineRule="auto"/>
              <w:rPr>
                <w:rFonts w:cs="Arial" w:asciiTheme="minorEastAsia" w:hAnsiTheme="minorEastAsia"/>
                <w:sz w:val="24"/>
                <w:szCs w:val="24"/>
              </w:rPr>
            </w:pPr>
          </w:p>
        </w:tc>
        <w:tc>
          <w:tcPr>
            <w:tcW w:w="140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240" w:lineRule="auto"/>
              <w:jc w:val="center"/>
              <w:textAlignment w:val="center"/>
              <w:rPr>
                <w:rFonts w:cs="Arial" w:asciiTheme="minorEastAsia" w:hAnsiTheme="minorEastAsia"/>
                <w:sz w:val="24"/>
                <w:szCs w:val="24"/>
              </w:rPr>
            </w:pPr>
            <w:r>
              <w:rPr>
                <w:rFonts w:hint="eastAsia" w:cs="Arial" w:asciiTheme="minorEastAsia" w:hAnsiTheme="minorEastAsia"/>
                <w:color w:val="000000" w:themeColor="text1"/>
                <w:kern w:val="24"/>
                <w:sz w:val="24"/>
                <w:szCs w:val="24"/>
                <w14:textFill>
                  <w14:solidFill>
                    <w14:schemeClr w14:val="tx1"/>
                  </w14:solidFill>
                </w14:textFill>
              </w:rPr>
              <w:t>VPN</w:t>
            </w:r>
          </w:p>
        </w:tc>
        <w:tc>
          <w:tcPr>
            <w:tcW w:w="1057"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240" w:lineRule="auto"/>
              <w:jc w:val="center"/>
              <w:textAlignment w:val="center"/>
              <w:rPr>
                <w:rFonts w:cs="Arial" w:asciiTheme="minorEastAsia" w:hAnsiTheme="minorEastAsia"/>
                <w:sz w:val="24"/>
                <w:szCs w:val="24"/>
              </w:rPr>
            </w:pPr>
            <w:r>
              <w:rPr>
                <w:rFonts w:hint="eastAsia" w:cs="Arial" w:asciiTheme="minorEastAsia" w:hAnsiTheme="minorEastAsia"/>
                <w:color w:val="000000" w:themeColor="text1"/>
                <w:kern w:val="24"/>
                <w:sz w:val="24"/>
                <w:szCs w:val="24"/>
                <w14:textFill>
                  <w14:solidFill>
                    <w14:schemeClr w14:val="tx1"/>
                  </w14:solidFill>
                </w14:textFill>
              </w:rPr>
              <w:t>台</w:t>
            </w:r>
          </w:p>
        </w:tc>
        <w:tc>
          <w:tcPr>
            <w:tcW w:w="877"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240" w:lineRule="auto"/>
              <w:jc w:val="center"/>
              <w:textAlignment w:val="center"/>
              <w:rPr>
                <w:rFonts w:cs="Arial" w:asciiTheme="minorEastAsia" w:hAnsiTheme="minorEastAsia"/>
                <w:sz w:val="24"/>
                <w:szCs w:val="24"/>
              </w:rPr>
            </w:pPr>
            <w:r>
              <w:rPr>
                <w:rFonts w:hint="eastAsia" w:cs="Arial" w:asciiTheme="minorEastAsia" w:hAnsiTheme="minorEastAsia"/>
                <w:color w:val="000000" w:themeColor="text1"/>
                <w:kern w:val="24"/>
                <w:sz w:val="24"/>
                <w:szCs w:val="24"/>
                <w14:textFill>
                  <w14:solidFill>
                    <w14:schemeClr w14:val="tx1"/>
                  </w14:solidFill>
                </w14:textFill>
              </w:rPr>
              <w:t>1</w:t>
            </w:r>
          </w:p>
        </w:tc>
        <w:tc>
          <w:tcPr>
            <w:tcW w:w="2223"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240" w:lineRule="auto"/>
              <w:jc w:val="center"/>
              <w:textAlignment w:val="center"/>
              <w:rPr>
                <w:rFonts w:cs="Arial" w:asciiTheme="minorEastAsia" w:hAnsiTheme="minorEastAsia"/>
                <w:sz w:val="24"/>
                <w:szCs w:val="24"/>
              </w:rPr>
            </w:pPr>
            <w:r>
              <w:rPr>
                <w:rFonts w:hint="eastAsia" w:cs="Arial" w:asciiTheme="minorEastAsia" w:hAnsiTheme="minorEastAsia"/>
                <w:color w:val="000000" w:themeColor="text1"/>
                <w:kern w:val="24"/>
                <w:sz w:val="24"/>
                <w:szCs w:val="24"/>
                <w14:textFill>
                  <w14:solidFill>
                    <w14:schemeClr w14:val="tx1"/>
                  </w14:solidFill>
                </w14:textFill>
              </w:rPr>
              <w:t>用防火墙的VPN模块</w:t>
            </w:r>
          </w:p>
        </w:tc>
      </w:tr>
      <w:tr>
        <w:tblPrEx>
          <w:tblCellMar>
            <w:top w:w="0" w:type="dxa"/>
            <w:left w:w="0" w:type="dxa"/>
            <w:bottom w:w="0" w:type="dxa"/>
            <w:right w:w="0" w:type="dxa"/>
          </w:tblCellMar>
        </w:tblPrEx>
        <w:trPr>
          <w:trHeight w:val="354" w:hRule="atLeast"/>
          <w:jc w:val="center"/>
        </w:trPr>
        <w:tc>
          <w:tcPr>
            <w:tcW w:w="1082"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240" w:lineRule="auto"/>
              <w:jc w:val="center"/>
              <w:textAlignment w:val="center"/>
              <w:rPr>
                <w:rFonts w:cs="Arial" w:asciiTheme="minorEastAsia" w:hAnsiTheme="minorEastAsia"/>
                <w:sz w:val="24"/>
                <w:szCs w:val="24"/>
              </w:rPr>
            </w:pPr>
            <w:r>
              <w:rPr>
                <w:rFonts w:hint="eastAsia" w:cs="Arial" w:asciiTheme="minorEastAsia" w:hAnsiTheme="minorEastAsia"/>
                <w:color w:val="000000" w:themeColor="text1"/>
                <w:kern w:val="24"/>
                <w:sz w:val="24"/>
                <w:szCs w:val="24"/>
                <w14:textFill>
                  <w14:solidFill>
                    <w14:schemeClr w14:val="tx1"/>
                  </w14:solidFill>
                </w14:textFill>
              </w:rPr>
              <w:t>3</w:t>
            </w:r>
          </w:p>
        </w:tc>
        <w:tc>
          <w:tcPr>
            <w:tcW w:w="2061"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240" w:lineRule="auto"/>
              <w:jc w:val="center"/>
              <w:textAlignment w:val="center"/>
              <w:rPr>
                <w:rFonts w:cs="Arial" w:asciiTheme="minorEastAsia" w:hAnsiTheme="minorEastAsia"/>
                <w:sz w:val="24"/>
                <w:szCs w:val="24"/>
              </w:rPr>
            </w:pPr>
            <w:r>
              <w:rPr>
                <w:rFonts w:hint="eastAsia" w:cs="Arial" w:asciiTheme="minorEastAsia" w:hAnsiTheme="minorEastAsia"/>
                <w:color w:val="000000" w:themeColor="text1"/>
                <w:kern w:val="24"/>
                <w:sz w:val="24"/>
                <w:szCs w:val="24"/>
                <w14:textFill>
                  <w14:solidFill>
                    <w14:schemeClr w14:val="tx1"/>
                  </w14:solidFill>
                </w14:textFill>
              </w:rPr>
              <w:t>核心交换区</w:t>
            </w:r>
          </w:p>
        </w:tc>
        <w:tc>
          <w:tcPr>
            <w:tcW w:w="140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240" w:lineRule="auto"/>
              <w:jc w:val="center"/>
              <w:textAlignment w:val="center"/>
              <w:rPr>
                <w:rFonts w:cs="Arial" w:asciiTheme="minorEastAsia" w:hAnsiTheme="minorEastAsia"/>
                <w:sz w:val="24"/>
                <w:szCs w:val="24"/>
              </w:rPr>
            </w:pPr>
            <w:r>
              <w:rPr>
                <w:rFonts w:hint="eastAsia" w:cs="Arial" w:asciiTheme="minorEastAsia" w:hAnsiTheme="minorEastAsia"/>
                <w:color w:val="000000" w:themeColor="text1"/>
                <w:kern w:val="24"/>
                <w:sz w:val="24"/>
                <w:szCs w:val="24"/>
                <w14:textFill>
                  <w14:solidFill>
                    <w14:schemeClr w14:val="tx1"/>
                  </w14:solidFill>
                </w14:textFill>
              </w:rPr>
              <w:t>上网行为</w:t>
            </w:r>
          </w:p>
        </w:tc>
        <w:tc>
          <w:tcPr>
            <w:tcW w:w="1057"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240" w:lineRule="auto"/>
              <w:jc w:val="center"/>
              <w:textAlignment w:val="center"/>
              <w:rPr>
                <w:rFonts w:cs="Arial" w:asciiTheme="minorEastAsia" w:hAnsiTheme="minorEastAsia"/>
                <w:sz w:val="24"/>
                <w:szCs w:val="24"/>
              </w:rPr>
            </w:pPr>
            <w:r>
              <w:rPr>
                <w:rFonts w:hint="eastAsia" w:cs="Arial" w:asciiTheme="minorEastAsia" w:hAnsiTheme="minorEastAsia"/>
                <w:color w:val="000000" w:themeColor="text1"/>
                <w:kern w:val="24"/>
                <w:sz w:val="24"/>
                <w:szCs w:val="24"/>
                <w14:textFill>
                  <w14:solidFill>
                    <w14:schemeClr w14:val="tx1"/>
                  </w14:solidFill>
                </w14:textFill>
              </w:rPr>
              <w:t>台</w:t>
            </w:r>
          </w:p>
        </w:tc>
        <w:tc>
          <w:tcPr>
            <w:tcW w:w="877"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240" w:lineRule="auto"/>
              <w:jc w:val="center"/>
              <w:textAlignment w:val="center"/>
              <w:rPr>
                <w:rFonts w:cs="Arial" w:asciiTheme="minorEastAsia" w:hAnsiTheme="minorEastAsia"/>
                <w:sz w:val="24"/>
                <w:szCs w:val="24"/>
              </w:rPr>
            </w:pPr>
            <w:r>
              <w:rPr>
                <w:rFonts w:hint="eastAsia" w:cs="Arial" w:asciiTheme="minorEastAsia" w:hAnsiTheme="minorEastAsia"/>
                <w:color w:val="000000" w:themeColor="text1"/>
                <w:kern w:val="24"/>
                <w:sz w:val="24"/>
                <w:szCs w:val="24"/>
                <w14:textFill>
                  <w14:solidFill>
                    <w14:schemeClr w14:val="tx1"/>
                  </w14:solidFill>
                </w14:textFill>
              </w:rPr>
              <w:t>1</w:t>
            </w:r>
          </w:p>
        </w:tc>
        <w:tc>
          <w:tcPr>
            <w:tcW w:w="2223"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240" w:lineRule="auto"/>
              <w:jc w:val="center"/>
              <w:textAlignment w:val="center"/>
              <w:rPr>
                <w:rFonts w:cs="Arial" w:asciiTheme="minorEastAsia" w:hAnsiTheme="minorEastAsia"/>
                <w:sz w:val="24"/>
                <w:szCs w:val="24"/>
              </w:rPr>
            </w:pPr>
          </w:p>
        </w:tc>
      </w:tr>
      <w:tr>
        <w:tblPrEx>
          <w:tblCellMar>
            <w:top w:w="0" w:type="dxa"/>
            <w:left w:w="0" w:type="dxa"/>
            <w:bottom w:w="0" w:type="dxa"/>
            <w:right w:w="0" w:type="dxa"/>
          </w:tblCellMar>
        </w:tblPrEx>
        <w:trPr>
          <w:trHeight w:val="354" w:hRule="atLeast"/>
          <w:jc w:val="center"/>
        </w:trPr>
        <w:tc>
          <w:tcPr>
            <w:tcW w:w="1082"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240" w:lineRule="auto"/>
              <w:jc w:val="center"/>
              <w:textAlignment w:val="center"/>
              <w:rPr>
                <w:rFonts w:cs="Arial" w:asciiTheme="minorEastAsia" w:hAnsiTheme="minorEastAsia"/>
                <w:sz w:val="24"/>
                <w:szCs w:val="24"/>
              </w:rPr>
            </w:pPr>
            <w:r>
              <w:rPr>
                <w:rFonts w:hint="eastAsia" w:cs="Arial" w:asciiTheme="minorEastAsia" w:hAnsiTheme="minorEastAsia"/>
                <w:color w:val="000000" w:themeColor="text1"/>
                <w:kern w:val="24"/>
                <w:sz w:val="24"/>
                <w:szCs w:val="24"/>
                <w14:textFill>
                  <w14:solidFill>
                    <w14:schemeClr w14:val="tx1"/>
                  </w14:solidFill>
                </w14:textFill>
              </w:rPr>
              <w:t>4</w:t>
            </w:r>
          </w:p>
        </w:tc>
        <w:tc>
          <w:tcPr>
            <w:tcW w:w="2061"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240" w:lineRule="auto"/>
              <w:jc w:val="center"/>
              <w:textAlignment w:val="center"/>
              <w:rPr>
                <w:rFonts w:cs="Arial" w:asciiTheme="minorEastAsia" w:hAnsiTheme="minorEastAsia"/>
                <w:sz w:val="24"/>
                <w:szCs w:val="24"/>
              </w:rPr>
            </w:pPr>
            <w:r>
              <w:rPr>
                <w:rFonts w:hint="eastAsia" w:cs="Arial" w:asciiTheme="minorEastAsia" w:hAnsiTheme="minorEastAsia"/>
                <w:color w:val="000000" w:themeColor="text1"/>
                <w:kern w:val="24"/>
                <w:sz w:val="24"/>
                <w:szCs w:val="24"/>
                <w14:textFill>
                  <w14:solidFill>
                    <w14:schemeClr w14:val="tx1"/>
                  </w14:solidFill>
                </w14:textFill>
              </w:rPr>
              <w:t>外网服务器区</w:t>
            </w:r>
          </w:p>
        </w:tc>
        <w:tc>
          <w:tcPr>
            <w:tcW w:w="140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240" w:lineRule="auto"/>
              <w:jc w:val="center"/>
              <w:textAlignment w:val="center"/>
              <w:rPr>
                <w:rFonts w:cs="Arial" w:asciiTheme="minorEastAsia" w:hAnsiTheme="minorEastAsia"/>
                <w:sz w:val="24"/>
                <w:szCs w:val="24"/>
              </w:rPr>
            </w:pPr>
            <w:r>
              <w:rPr>
                <w:rFonts w:hint="eastAsia" w:cs="Arial" w:asciiTheme="minorEastAsia" w:hAnsiTheme="minorEastAsia"/>
                <w:color w:val="000000" w:themeColor="text1"/>
                <w:kern w:val="24"/>
                <w:sz w:val="24"/>
                <w:szCs w:val="24"/>
                <w14:textFill>
                  <w14:solidFill>
                    <w14:schemeClr w14:val="tx1"/>
                  </w14:solidFill>
                </w14:textFill>
              </w:rPr>
              <w:t>防火墙</w:t>
            </w:r>
          </w:p>
        </w:tc>
        <w:tc>
          <w:tcPr>
            <w:tcW w:w="1057"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240" w:lineRule="auto"/>
              <w:jc w:val="center"/>
              <w:textAlignment w:val="center"/>
              <w:rPr>
                <w:rFonts w:cs="Arial" w:asciiTheme="minorEastAsia" w:hAnsiTheme="minorEastAsia"/>
                <w:sz w:val="24"/>
                <w:szCs w:val="24"/>
              </w:rPr>
            </w:pPr>
            <w:r>
              <w:rPr>
                <w:rFonts w:hint="eastAsia" w:cs="Arial" w:asciiTheme="minorEastAsia" w:hAnsiTheme="minorEastAsia"/>
                <w:color w:val="000000" w:themeColor="text1"/>
                <w:kern w:val="24"/>
                <w:sz w:val="24"/>
                <w:szCs w:val="24"/>
                <w14:textFill>
                  <w14:solidFill>
                    <w14:schemeClr w14:val="tx1"/>
                  </w14:solidFill>
                </w14:textFill>
              </w:rPr>
              <w:t>台</w:t>
            </w:r>
          </w:p>
        </w:tc>
        <w:tc>
          <w:tcPr>
            <w:tcW w:w="877"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240" w:lineRule="auto"/>
              <w:jc w:val="center"/>
              <w:textAlignment w:val="center"/>
              <w:rPr>
                <w:rFonts w:cs="Arial" w:asciiTheme="minorEastAsia" w:hAnsiTheme="minorEastAsia"/>
                <w:sz w:val="24"/>
                <w:szCs w:val="24"/>
              </w:rPr>
            </w:pPr>
            <w:r>
              <w:rPr>
                <w:rFonts w:hint="eastAsia" w:cs="Arial" w:asciiTheme="minorEastAsia" w:hAnsiTheme="minorEastAsia"/>
                <w:color w:val="000000" w:themeColor="text1"/>
                <w:kern w:val="24"/>
                <w:sz w:val="24"/>
                <w:szCs w:val="24"/>
                <w14:textFill>
                  <w14:solidFill>
                    <w14:schemeClr w14:val="tx1"/>
                  </w14:solidFill>
                </w14:textFill>
              </w:rPr>
              <w:t>2</w:t>
            </w:r>
          </w:p>
        </w:tc>
        <w:tc>
          <w:tcPr>
            <w:tcW w:w="2223"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240" w:lineRule="auto"/>
              <w:jc w:val="center"/>
              <w:textAlignment w:val="center"/>
              <w:rPr>
                <w:rFonts w:cs="Arial" w:asciiTheme="minorEastAsia" w:hAnsiTheme="minorEastAsia"/>
                <w:sz w:val="24"/>
                <w:szCs w:val="24"/>
              </w:rPr>
            </w:pPr>
          </w:p>
        </w:tc>
      </w:tr>
      <w:tr>
        <w:tblPrEx>
          <w:tblCellMar>
            <w:top w:w="0" w:type="dxa"/>
            <w:left w:w="0" w:type="dxa"/>
            <w:bottom w:w="0" w:type="dxa"/>
            <w:right w:w="0" w:type="dxa"/>
          </w:tblCellMar>
        </w:tblPrEx>
        <w:trPr>
          <w:trHeight w:val="354" w:hRule="atLeast"/>
          <w:jc w:val="center"/>
        </w:trPr>
        <w:tc>
          <w:tcPr>
            <w:tcW w:w="1082"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240" w:lineRule="auto"/>
              <w:jc w:val="center"/>
              <w:textAlignment w:val="center"/>
              <w:rPr>
                <w:rFonts w:cs="Arial" w:asciiTheme="minorEastAsia" w:hAnsiTheme="minorEastAsia"/>
                <w:sz w:val="24"/>
                <w:szCs w:val="24"/>
              </w:rPr>
            </w:pPr>
            <w:r>
              <w:rPr>
                <w:rFonts w:hint="eastAsia" w:cs="Arial" w:asciiTheme="minorEastAsia" w:hAnsiTheme="minorEastAsia"/>
                <w:color w:val="000000" w:themeColor="text1"/>
                <w:kern w:val="24"/>
                <w:sz w:val="24"/>
                <w:szCs w:val="24"/>
                <w14:textFill>
                  <w14:solidFill>
                    <w14:schemeClr w14:val="tx1"/>
                  </w14:solidFill>
                </w14:textFill>
              </w:rPr>
              <w:t>5</w:t>
            </w:r>
          </w:p>
        </w:tc>
        <w:tc>
          <w:tcPr>
            <w:tcW w:w="0" w:type="auto"/>
            <w:vMerge w:val="continue"/>
            <w:tcBorders>
              <w:top w:val="single" w:color="000000" w:sz="8" w:space="0"/>
              <w:left w:val="single" w:color="000000" w:sz="8" w:space="0"/>
              <w:bottom w:val="single" w:color="000000" w:sz="8" w:space="0"/>
              <w:right w:val="single" w:color="000000" w:sz="8" w:space="0"/>
            </w:tcBorders>
            <w:vAlign w:val="center"/>
          </w:tcPr>
          <w:p>
            <w:pPr>
              <w:spacing w:after="0" w:line="240" w:lineRule="auto"/>
              <w:rPr>
                <w:rFonts w:cs="Arial" w:asciiTheme="minorEastAsia" w:hAnsiTheme="minorEastAsia"/>
                <w:sz w:val="24"/>
                <w:szCs w:val="24"/>
              </w:rPr>
            </w:pPr>
          </w:p>
        </w:tc>
        <w:tc>
          <w:tcPr>
            <w:tcW w:w="140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240" w:lineRule="auto"/>
              <w:jc w:val="center"/>
              <w:textAlignment w:val="center"/>
              <w:rPr>
                <w:rFonts w:cs="Arial" w:asciiTheme="minorEastAsia" w:hAnsiTheme="minorEastAsia"/>
                <w:sz w:val="24"/>
                <w:szCs w:val="24"/>
              </w:rPr>
            </w:pPr>
            <w:r>
              <w:rPr>
                <w:rFonts w:hint="eastAsia" w:cs="Arial" w:asciiTheme="minorEastAsia" w:hAnsiTheme="minorEastAsia"/>
                <w:color w:val="000000" w:themeColor="text1"/>
                <w:kern w:val="24"/>
                <w:sz w:val="24"/>
                <w:szCs w:val="24"/>
                <w14:textFill>
                  <w14:solidFill>
                    <w14:schemeClr w14:val="tx1"/>
                  </w14:solidFill>
                </w14:textFill>
              </w:rPr>
              <w:t>WAF</w:t>
            </w:r>
          </w:p>
        </w:tc>
        <w:tc>
          <w:tcPr>
            <w:tcW w:w="1057"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240" w:lineRule="auto"/>
              <w:jc w:val="center"/>
              <w:textAlignment w:val="center"/>
              <w:rPr>
                <w:rFonts w:cs="Arial" w:asciiTheme="minorEastAsia" w:hAnsiTheme="minorEastAsia"/>
                <w:sz w:val="24"/>
                <w:szCs w:val="24"/>
              </w:rPr>
            </w:pPr>
            <w:r>
              <w:rPr>
                <w:rFonts w:hint="eastAsia" w:cs="Arial" w:asciiTheme="minorEastAsia" w:hAnsiTheme="minorEastAsia"/>
                <w:color w:val="000000" w:themeColor="text1"/>
                <w:kern w:val="24"/>
                <w:sz w:val="24"/>
                <w:szCs w:val="24"/>
                <w14:textFill>
                  <w14:solidFill>
                    <w14:schemeClr w14:val="tx1"/>
                  </w14:solidFill>
                </w14:textFill>
              </w:rPr>
              <w:t>台</w:t>
            </w:r>
          </w:p>
        </w:tc>
        <w:tc>
          <w:tcPr>
            <w:tcW w:w="877"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240" w:lineRule="auto"/>
              <w:jc w:val="center"/>
              <w:textAlignment w:val="center"/>
              <w:rPr>
                <w:rFonts w:cs="Arial" w:asciiTheme="minorEastAsia" w:hAnsiTheme="minorEastAsia"/>
                <w:sz w:val="24"/>
                <w:szCs w:val="24"/>
              </w:rPr>
            </w:pPr>
            <w:r>
              <w:rPr>
                <w:rFonts w:hint="eastAsia" w:cs="Arial" w:asciiTheme="minorEastAsia" w:hAnsiTheme="minorEastAsia"/>
                <w:color w:val="000000" w:themeColor="text1"/>
                <w:kern w:val="24"/>
                <w:sz w:val="24"/>
                <w:szCs w:val="24"/>
                <w14:textFill>
                  <w14:solidFill>
                    <w14:schemeClr w14:val="tx1"/>
                  </w14:solidFill>
                </w14:textFill>
              </w:rPr>
              <w:t>1</w:t>
            </w:r>
          </w:p>
        </w:tc>
        <w:tc>
          <w:tcPr>
            <w:tcW w:w="2223"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240" w:lineRule="auto"/>
              <w:rPr>
                <w:rFonts w:cs="Arial" w:asciiTheme="minorEastAsia" w:hAnsiTheme="minorEastAsia"/>
                <w:sz w:val="24"/>
                <w:szCs w:val="24"/>
              </w:rPr>
            </w:pPr>
          </w:p>
        </w:tc>
      </w:tr>
      <w:tr>
        <w:tblPrEx>
          <w:tblCellMar>
            <w:top w:w="0" w:type="dxa"/>
            <w:left w:w="0" w:type="dxa"/>
            <w:bottom w:w="0" w:type="dxa"/>
            <w:right w:w="0" w:type="dxa"/>
          </w:tblCellMar>
        </w:tblPrEx>
        <w:trPr>
          <w:trHeight w:val="350" w:hRule="atLeast"/>
          <w:jc w:val="center"/>
        </w:trPr>
        <w:tc>
          <w:tcPr>
            <w:tcW w:w="1082"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313" w:lineRule="atLeast"/>
              <w:jc w:val="center"/>
              <w:textAlignment w:val="center"/>
              <w:rPr>
                <w:rFonts w:cs="Arial" w:asciiTheme="minorEastAsia" w:hAnsiTheme="minorEastAsia"/>
                <w:sz w:val="24"/>
                <w:szCs w:val="24"/>
              </w:rPr>
            </w:pPr>
            <w:r>
              <w:rPr>
                <w:rFonts w:hint="eastAsia" w:cs="Arial" w:asciiTheme="minorEastAsia" w:hAnsiTheme="minorEastAsia"/>
                <w:color w:val="000000" w:themeColor="text1"/>
                <w:kern w:val="24"/>
                <w:sz w:val="24"/>
                <w:szCs w:val="24"/>
                <w14:textFill>
                  <w14:solidFill>
                    <w14:schemeClr w14:val="tx1"/>
                  </w14:solidFill>
                </w14:textFill>
              </w:rPr>
              <w:t>6</w:t>
            </w:r>
          </w:p>
        </w:tc>
        <w:tc>
          <w:tcPr>
            <w:tcW w:w="2061" w:type="dxa"/>
            <w:vMerge w:val="restart"/>
            <w:tcBorders>
              <w:top w:val="single" w:color="000000" w:sz="8" w:space="0"/>
              <w:left w:val="single" w:color="000000" w:sz="8" w:space="0"/>
              <w:bottom w:val="single" w:color="000000" w:sz="8" w:space="0"/>
              <w:right w:val="single" w:color="000000" w:sz="8" w:space="0"/>
            </w:tcBorders>
            <w:shd w:val="clear" w:color="auto" w:fill="auto"/>
            <w:tcMar>
              <w:top w:w="20" w:type="dxa"/>
              <w:left w:w="20" w:type="dxa"/>
              <w:bottom w:w="72" w:type="dxa"/>
              <w:right w:w="20" w:type="dxa"/>
            </w:tcMar>
            <w:vAlign w:val="center"/>
          </w:tcPr>
          <w:p>
            <w:pPr>
              <w:spacing w:after="0" w:line="313" w:lineRule="atLeast"/>
              <w:jc w:val="center"/>
              <w:rPr>
                <w:rFonts w:cs="Arial" w:asciiTheme="minorEastAsia" w:hAnsiTheme="minorEastAsia"/>
                <w:sz w:val="24"/>
                <w:szCs w:val="24"/>
              </w:rPr>
            </w:pPr>
            <w:r>
              <w:rPr>
                <w:rFonts w:hint="eastAsia" w:cs="Arial" w:asciiTheme="minorEastAsia" w:hAnsiTheme="minorEastAsia"/>
                <w:color w:val="000000" w:themeColor="text1"/>
                <w:kern w:val="24"/>
                <w:sz w:val="24"/>
                <w:szCs w:val="24"/>
                <w14:textFill>
                  <w14:solidFill>
                    <w14:schemeClr w14:val="tx1"/>
                  </w14:solidFill>
                </w14:textFill>
              </w:rPr>
              <w:t>外网运维区</w:t>
            </w:r>
          </w:p>
        </w:tc>
        <w:tc>
          <w:tcPr>
            <w:tcW w:w="1400" w:type="dxa"/>
            <w:tcBorders>
              <w:top w:val="single" w:color="000000" w:sz="8" w:space="0"/>
              <w:left w:val="single" w:color="000000" w:sz="8" w:space="0"/>
              <w:bottom w:val="single" w:color="000000" w:sz="8" w:space="0"/>
              <w:right w:val="single" w:color="000000" w:sz="8" w:space="0"/>
            </w:tcBorders>
            <w:shd w:val="clear" w:color="auto" w:fill="auto"/>
            <w:tcMar>
              <w:top w:w="20" w:type="dxa"/>
              <w:left w:w="20" w:type="dxa"/>
              <w:bottom w:w="72" w:type="dxa"/>
              <w:right w:w="20" w:type="dxa"/>
            </w:tcMar>
            <w:vAlign w:val="center"/>
          </w:tcPr>
          <w:p>
            <w:pPr>
              <w:spacing w:after="0" w:line="313" w:lineRule="atLeast"/>
              <w:jc w:val="center"/>
              <w:rPr>
                <w:rFonts w:cs="Arial" w:asciiTheme="minorEastAsia" w:hAnsiTheme="minorEastAsia"/>
                <w:sz w:val="24"/>
                <w:szCs w:val="24"/>
              </w:rPr>
            </w:pPr>
            <w:r>
              <w:rPr>
                <w:rFonts w:hint="eastAsia" w:cs="Arial" w:asciiTheme="minorEastAsia" w:hAnsiTheme="minorEastAsia"/>
                <w:color w:val="000000" w:themeColor="text1"/>
                <w:kern w:val="24"/>
                <w:sz w:val="24"/>
                <w:szCs w:val="24"/>
                <w14:textFill>
                  <w14:solidFill>
                    <w14:schemeClr w14:val="tx1"/>
                  </w14:solidFill>
                </w14:textFill>
              </w:rPr>
              <w:t>防火墙</w:t>
            </w:r>
          </w:p>
        </w:tc>
        <w:tc>
          <w:tcPr>
            <w:tcW w:w="1057"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313" w:lineRule="atLeast"/>
              <w:jc w:val="center"/>
              <w:textAlignment w:val="center"/>
              <w:rPr>
                <w:rFonts w:cs="Arial" w:asciiTheme="minorEastAsia" w:hAnsiTheme="minorEastAsia"/>
                <w:sz w:val="24"/>
                <w:szCs w:val="24"/>
              </w:rPr>
            </w:pPr>
            <w:r>
              <w:rPr>
                <w:rFonts w:hint="eastAsia" w:cs="Arial" w:asciiTheme="minorEastAsia" w:hAnsiTheme="minorEastAsia"/>
                <w:color w:val="000000" w:themeColor="text1"/>
                <w:kern w:val="24"/>
                <w:sz w:val="24"/>
                <w:szCs w:val="24"/>
                <w14:textFill>
                  <w14:solidFill>
                    <w14:schemeClr w14:val="tx1"/>
                  </w14:solidFill>
                </w14:textFill>
              </w:rPr>
              <w:t>台</w:t>
            </w:r>
          </w:p>
        </w:tc>
        <w:tc>
          <w:tcPr>
            <w:tcW w:w="877"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313" w:lineRule="atLeast"/>
              <w:jc w:val="center"/>
              <w:textAlignment w:val="center"/>
              <w:rPr>
                <w:rFonts w:cs="Arial" w:asciiTheme="minorEastAsia" w:hAnsiTheme="minorEastAsia"/>
                <w:sz w:val="24"/>
                <w:szCs w:val="24"/>
              </w:rPr>
            </w:pPr>
            <w:r>
              <w:rPr>
                <w:rFonts w:hint="eastAsia" w:cs="Arial" w:asciiTheme="minorEastAsia" w:hAnsiTheme="minorEastAsia"/>
                <w:color w:val="000000" w:themeColor="text1"/>
                <w:kern w:val="24"/>
                <w:sz w:val="24"/>
                <w:szCs w:val="24"/>
                <w14:textFill>
                  <w14:solidFill>
                    <w14:schemeClr w14:val="tx1"/>
                  </w14:solidFill>
                </w14:textFill>
              </w:rPr>
              <w:t>1</w:t>
            </w:r>
          </w:p>
        </w:tc>
        <w:tc>
          <w:tcPr>
            <w:tcW w:w="2223"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313" w:lineRule="atLeast"/>
              <w:jc w:val="center"/>
              <w:textAlignment w:val="center"/>
              <w:rPr>
                <w:rFonts w:cs="Arial" w:asciiTheme="minorEastAsia" w:hAnsiTheme="minorEastAsia"/>
                <w:sz w:val="24"/>
                <w:szCs w:val="24"/>
              </w:rPr>
            </w:pPr>
          </w:p>
        </w:tc>
      </w:tr>
      <w:tr>
        <w:tblPrEx>
          <w:tblCellMar>
            <w:top w:w="0" w:type="dxa"/>
            <w:left w:w="0" w:type="dxa"/>
            <w:bottom w:w="0" w:type="dxa"/>
            <w:right w:w="0" w:type="dxa"/>
          </w:tblCellMar>
        </w:tblPrEx>
        <w:trPr>
          <w:trHeight w:val="249" w:hRule="atLeast"/>
          <w:jc w:val="center"/>
        </w:trPr>
        <w:tc>
          <w:tcPr>
            <w:tcW w:w="1082"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306" w:lineRule="atLeast"/>
              <w:jc w:val="center"/>
              <w:textAlignment w:val="center"/>
              <w:rPr>
                <w:rFonts w:cs="Arial" w:asciiTheme="minorEastAsia" w:hAnsiTheme="minorEastAsia"/>
                <w:sz w:val="24"/>
                <w:szCs w:val="24"/>
              </w:rPr>
            </w:pPr>
            <w:r>
              <w:rPr>
                <w:rFonts w:hint="eastAsia" w:cs="Arial" w:asciiTheme="minorEastAsia" w:hAnsiTheme="minorEastAsia"/>
                <w:color w:val="000000" w:themeColor="text1"/>
                <w:kern w:val="24"/>
                <w:sz w:val="24"/>
                <w:szCs w:val="24"/>
                <w14:textFill>
                  <w14:solidFill>
                    <w14:schemeClr w14:val="tx1"/>
                  </w14:solidFill>
                </w14:textFill>
              </w:rPr>
              <w:t>7</w:t>
            </w:r>
          </w:p>
        </w:tc>
        <w:tc>
          <w:tcPr>
            <w:tcW w:w="0" w:type="auto"/>
            <w:vMerge w:val="continue"/>
            <w:tcBorders>
              <w:top w:val="single" w:color="000000" w:sz="8" w:space="0"/>
              <w:left w:val="single" w:color="000000" w:sz="8" w:space="0"/>
              <w:bottom w:val="single" w:color="000000" w:sz="8" w:space="0"/>
              <w:right w:val="single" w:color="000000" w:sz="8" w:space="0"/>
            </w:tcBorders>
            <w:vAlign w:val="center"/>
          </w:tcPr>
          <w:p>
            <w:pPr>
              <w:spacing w:after="0" w:line="240" w:lineRule="auto"/>
              <w:rPr>
                <w:rFonts w:cs="Arial" w:asciiTheme="minorEastAsia" w:hAnsiTheme="minorEastAsia"/>
                <w:sz w:val="24"/>
                <w:szCs w:val="24"/>
              </w:rPr>
            </w:pPr>
          </w:p>
        </w:tc>
        <w:tc>
          <w:tcPr>
            <w:tcW w:w="1400" w:type="dxa"/>
            <w:tcBorders>
              <w:top w:val="single" w:color="000000" w:sz="8" w:space="0"/>
              <w:left w:val="single" w:color="000000" w:sz="8" w:space="0"/>
              <w:bottom w:val="single" w:color="000000" w:sz="8" w:space="0"/>
              <w:right w:val="single" w:color="000000" w:sz="8" w:space="0"/>
            </w:tcBorders>
            <w:shd w:val="clear" w:color="auto" w:fill="auto"/>
            <w:tcMar>
              <w:top w:w="20" w:type="dxa"/>
              <w:left w:w="20" w:type="dxa"/>
              <w:bottom w:w="72" w:type="dxa"/>
              <w:right w:w="20" w:type="dxa"/>
            </w:tcMar>
            <w:vAlign w:val="center"/>
          </w:tcPr>
          <w:p>
            <w:pPr>
              <w:spacing w:after="0" w:line="306" w:lineRule="atLeast"/>
              <w:jc w:val="center"/>
              <w:rPr>
                <w:rFonts w:cs="Arial" w:asciiTheme="minorEastAsia" w:hAnsiTheme="minorEastAsia"/>
                <w:sz w:val="24"/>
                <w:szCs w:val="24"/>
              </w:rPr>
            </w:pPr>
            <w:r>
              <w:rPr>
                <w:rFonts w:hint="eastAsia" w:cs="Arial" w:asciiTheme="minorEastAsia" w:hAnsiTheme="minorEastAsia"/>
                <w:color w:val="000000" w:themeColor="text1"/>
                <w:kern w:val="24"/>
                <w:sz w:val="24"/>
                <w:szCs w:val="24"/>
                <w14:textFill>
                  <w14:solidFill>
                    <w14:schemeClr w14:val="tx1"/>
                  </w14:solidFill>
                </w14:textFill>
              </w:rPr>
              <w:t>日志审计</w:t>
            </w:r>
          </w:p>
        </w:tc>
        <w:tc>
          <w:tcPr>
            <w:tcW w:w="1057"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306" w:lineRule="atLeast"/>
              <w:jc w:val="center"/>
              <w:textAlignment w:val="center"/>
              <w:rPr>
                <w:rFonts w:cs="Arial" w:asciiTheme="minorEastAsia" w:hAnsiTheme="minorEastAsia"/>
                <w:sz w:val="24"/>
                <w:szCs w:val="24"/>
              </w:rPr>
            </w:pPr>
            <w:r>
              <w:rPr>
                <w:rFonts w:hint="eastAsia" w:cs="Arial" w:asciiTheme="minorEastAsia" w:hAnsiTheme="minorEastAsia"/>
                <w:color w:val="000000" w:themeColor="text1"/>
                <w:kern w:val="24"/>
                <w:sz w:val="24"/>
                <w:szCs w:val="24"/>
                <w14:textFill>
                  <w14:solidFill>
                    <w14:schemeClr w14:val="tx1"/>
                  </w14:solidFill>
                </w14:textFill>
              </w:rPr>
              <w:t>台</w:t>
            </w:r>
          </w:p>
        </w:tc>
        <w:tc>
          <w:tcPr>
            <w:tcW w:w="877"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306" w:lineRule="atLeast"/>
              <w:jc w:val="center"/>
              <w:textAlignment w:val="center"/>
              <w:rPr>
                <w:rFonts w:cs="Arial" w:asciiTheme="minorEastAsia" w:hAnsiTheme="minorEastAsia"/>
                <w:sz w:val="24"/>
                <w:szCs w:val="24"/>
              </w:rPr>
            </w:pPr>
            <w:r>
              <w:rPr>
                <w:rFonts w:hint="eastAsia" w:cs="Arial" w:asciiTheme="minorEastAsia" w:hAnsiTheme="minorEastAsia"/>
                <w:color w:val="000000" w:themeColor="text1"/>
                <w:kern w:val="24"/>
                <w:sz w:val="24"/>
                <w:szCs w:val="24"/>
                <w14:textFill>
                  <w14:solidFill>
                    <w14:schemeClr w14:val="tx1"/>
                  </w14:solidFill>
                </w14:textFill>
              </w:rPr>
              <w:t>1</w:t>
            </w:r>
          </w:p>
        </w:tc>
        <w:tc>
          <w:tcPr>
            <w:tcW w:w="2223"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306" w:lineRule="atLeast"/>
              <w:jc w:val="center"/>
              <w:textAlignment w:val="center"/>
              <w:rPr>
                <w:rFonts w:cs="Arial" w:asciiTheme="minorEastAsia" w:hAnsiTheme="minorEastAsia"/>
                <w:sz w:val="24"/>
                <w:szCs w:val="24"/>
              </w:rPr>
            </w:pPr>
          </w:p>
        </w:tc>
      </w:tr>
      <w:tr>
        <w:tblPrEx>
          <w:tblCellMar>
            <w:top w:w="0" w:type="dxa"/>
            <w:left w:w="0" w:type="dxa"/>
            <w:bottom w:w="0" w:type="dxa"/>
            <w:right w:w="0" w:type="dxa"/>
          </w:tblCellMar>
        </w:tblPrEx>
        <w:trPr>
          <w:trHeight w:val="286" w:hRule="atLeast"/>
          <w:jc w:val="center"/>
        </w:trPr>
        <w:tc>
          <w:tcPr>
            <w:tcW w:w="1082"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306" w:lineRule="atLeast"/>
              <w:jc w:val="center"/>
              <w:textAlignment w:val="center"/>
              <w:rPr>
                <w:rFonts w:cs="Arial" w:asciiTheme="minorEastAsia" w:hAnsiTheme="minorEastAsia"/>
                <w:sz w:val="24"/>
                <w:szCs w:val="24"/>
              </w:rPr>
            </w:pPr>
            <w:r>
              <w:rPr>
                <w:rFonts w:hint="eastAsia" w:cs="Arial" w:asciiTheme="minorEastAsia" w:hAnsiTheme="minorEastAsia"/>
                <w:color w:val="000000" w:themeColor="text1"/>
                <w:kern w:val="24"/>
                <w:sz w:val="24"/>
                <w:szCs w:val="24"/>
                <w14:textFill>
                  <w14:solidFill>
                    <w14:schemeClr w14:val="tx1"/>
                  </w14:solidFill>
                </w14:textFill>
              </w:rPr>
              <w:t>8</w:t>
            </w:r>
          </w:p>
        </w:tc>
        <w:tc>
          <w:tcPr>
            <w:tcW w:w="0" w:type="auto"/>
            <w:vMerge w:val="continue"/>
            <w:tcBorders>
              <w:top w:val="single" w:color="000000" w:sz="8" w:space="0"/>
              <w:left w:val="single" w:color="000000" w:sz="8" w:space="0"/>
              <w:bottom w:val="single" w:color="000000" w:sz="8" w:space="0"/>
              <w:right w:val="single" w:color="000000" w:sz="8" w:space="0"/>
            </w:tcBorders>
            <w:vAlign w:val="center"/>
          </w:tcPr>
          <w:p>
            <w:pPr>
              <w:spacing w:after="0" w:line="240" w:lineRule="auto"/>
              <w:rPr>
                <w:rFonts w:cs="Arial" w:asciiTheme="minorEastAsia" w:hAnsiTheme="minorEastAsia"/>
                <w:sz w:val="24"/>
                <w:szCs w:val="24"/>
              </w:rPr>
            </w:pPr>
          </w:p>
        </w:tc>
        <w:tc>
          <w:tcPr>
            <w:tcW w:w="1400" w:type="dxa"/>
            <w:tcBorders>
              <w:top w:val="single" w:color="000000" w:sz="8" w:space="0"/>
              <w:left w:val="single" w:color="000000" w:sz="8" w:space="0"/>
              <w:bottom w:val="single" w:color="000000" w:sz="8" w:space="0"/>
              <w:right w:val="single" w:color="000000" w:sz="8" w:space="0"/>
            </w:tcBorders>
            <w:shd w:val="clear" w:color="auto" w:fill="auto"/>
            <w:tcMar>
              <w:top w:w="20" w:type="dxa"/>
              <w:left w:w="20" w:type="dxa"/>
              <w:bottom w:w="72" w:type="dxa"/>
              <w:right w:w="20" w:type="dxa"/>
            </w:tcMar>
            <w:vAlign w:val="center"/>
          </w:tcPr>
          <w:p>
            <w:pPr>
              <w:spacing w:after="0" w:line="306" w:lineRule="atLeast"/>
              <w:jc w:val="center"/>
              <w:rPr>
                <w:rFonts w:cs="Arial" w:asciiTheme="minorEastAsia" w:hAnsiTheme="minorEastAsia"/>
                <w:sz w:val="24"/>
                <w:szCs w:val="24"/>
              </w:rPr>
            </w:pPr>
            <w:r>
              <w:rPr>
                <w:rFonts w:hint="eastAsia" w:cs="Arial" w:asciiTheme="minorEastAsia" w:hAnsiTheme="minorEastAsia"/>
                <w:color w:val="000000" w:themeColor="text1"/>
                <w:kern w:val="24"/>
                <w:sz w:val="24"/>
                <w:szCs w:val="24"/>
                <w14:textFill>
                  <w14:solidFill>
                    <w14:schemeClr w14:val="tx1"/>
                  </w14:solidFill>
                </w14:textFill>
              </w:rPr>
              <w:t>数据库审计</w:t>
            </w:r>
          </w:p>
        </w:tc>
        <w:tc>
          <w:tcPr>
            <w:tcW w:w="1057"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306" w:lineRule="atLeast"/>
              <w:jc w:val="center"/>
              <w:textAlignment w:val="center"/>
              <w:rPr>
                <w:rFonts w:cs="Arial" w:asciiTheme="minorEastAsia" w:hAnsiTheme="minorEastAsia"/>
                <w:sz w:val="24"/>
                <w:szCs w:val="24"/>
              </w:rPr>
            </w:pPr>
            <w:r>
              <w:rPr>
                <w:rFonts w:hint="eastAsia" w:cs="Arial" w:asciiTheme="minorEastAsia" w:hAnsiTheme="minorEastAsia"/>
                <w:color w:val="000000" w:themeColor="text1"/>
                <w:kern w:val="24"/>
                <w:sz w:val="24"/>
                <w:szCs w:val="24"/>
                <w14:textFill>
                  <w14:solidFill>
                    <w14:schemeClr w14:val="tx1"/>
                  </w14:solidFill>
                </w14:textFill>
              </w:rPr>
              <w:t>台</w:t>
            </w:r>
          </w:p>
        </w:tc>
        <w:tc>
          <w:tcPr>
            <w:tcW w:w="877"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306" w:lineRule="atLeast"/>
              <w:jc w:val="center"/>
              <w:textAlignment w:val="center"/>
              <w:rPr>
                <w:rFonts w:cs="Arial" w:asciiTheme="minorEastAsia" w:hAnsiTheme="minorEastAsia"/>
                <w:sz w:val="24"/>
                <w:szCs w:val="24"/>
              </w:rPr>
            </w:pPr>
            <w:r>
              <w:rPr>
                <w:rFonts w:hint="eastAsia" w:cs="Arial" w:asciiTheme="minorEastAsia" w:hAnsiTheme="minorEastAsia"/>
                <w:color w:val="000000" w:themeColor="text1"/>
                <w:kern w:val="24"/>
                <w:sz w:val="24"/>
                <w:szCs w:val="24"/>
                <w14:textFill>
                  <w14:solidFill>
                    <w14:schemeClr w14:val="tx1"/>
                  </w14:solidFill>
                </w14:textFill>
              </w:rPr>
              <w:t>1</w:t>
            </w:r>
          </w:p>
        </w:tc>
        <w:tc>
          <w:tcPr>
            <w:tcW w:w="2223"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306" w:lineRule="atLeast"/>
              <w:jc w:val="center"/>
              <w:textAlignment w:val="center"/>
              <w:rPr>
                <w:rFonts w:cs="Arial" w:asciiTheme="minorEastAsia" w:hAnsiTheme="minorEastAsia"/>
                <w:sz w:val="24"/>
                <w:szCs w:val="24"/>
              </w:rPr>
            </w:pPr>
          </w:p>
        </w:tc>
      </w:tr>
      <w:tr>
        <w:tblPrEx>
          <w:tblCellMar>
            <w:top w:w="0" w:type="dxa"/>
            <w:left w:w="0" w:type="dxa"/>
            <w:bottom w:w="0" w:type="dxa"/>
            <w:right w:w="0" w:type="dxa"/>
          </w:tblCellMar>
        </w:tblPrEx>
        <w:trPr>
          <w:trHeight w:val="257" w:hRule="atLeast"/>
          <w:jc w:val="center"/>
        </w:trPr>
        <w:tc>
          <w:tcPr>
            <w:tcW w:w="1082"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306" w:lineRule="atLeast"/>
              <w:jc w:val="center"/>
              <w:textAlignment w:val="center"/>
              <w:rPr>
                <w:rFonts w:cs="Arial" w:asciiTheme="minorEastAsia" w:hAnsiTheme="minorEastAsia"/>
                <w:sz w:val="24"/>
                <w:szCs w:val="24"/>
              </w:rPr>
            </w:pPr>
            <w:r>
              <w:rPr>
                <w:rFonts w:hint="eastAsia" w:cs="Arial" w:asciiTheme="minorEastAsia" w:hAnsiTheme="minorEastAsia"/>
                <w:color w:val="000000" w:themeColor="text1"/>
                <w:kern w:val="24"/>
                <w:sz w:val="24"/>
                <w:szCs w:val="24"/>
                <w14:textFill>
                  <w14:solidFill>
                    <w14:schemeClr w14:val="tx1"/>
                  </w14:solidFill>
                </w14:textFill>
              </w:rPr>
              <w:t>9</w:t>
            </w:r>
          </w:p>
        </w:tc>
        <w:tc>
          <w:tcPr>
            <w:tcW w:w="0" w:type="auto"/>
            <w:vMerge w:val="continue"/>
            <w:tcBorders>
              <w:top w:val="single" w:color="000000" w:sz="8" w:space="0"/>
              <w:left w:val="single" w:color="000000" w:sz="8" w:space="0"/>
              <w:bottom w:val="single" w:color="000000" w:sz="8" w:space="0"/>
              <w:right w:val="single" w:color="000000" w:sz="8" w:space="0"/>
            </w:tcBorders>
            <w:vAlign w:val="center"/>
          </w:tcPr>
          <w:p>
            <w:pPr>
              <w:spacing w:after="0" w:line="240" w:lineRule="auto"/>
              <w:rPr>
                <w:rFonts w:cs="Arial" w:asciiTheme="minorEastAsia" w:hAnsiTheme="minorEastAsia"/>
                <w:sz w:val="24"/>
                <w:szCs w:val="24"/>
              </w:rPr>
            </w:pPr>
          </w:p>
        </w:tc>
        <w:tc>
          <w:tcPr>
            <w:tcW w:w="1400" w:type="dxa"/>
            <w:tcBorders>
              <w:top w:val="single" w:color="000000" w:sz="8" w:space="0"/>
              <w:left w:val="single" w:color="000000" w:sz="8" w:space="0"/>
              <w:bottom w:val="single" w:color="000000" w:sz="8" w:space="0"/>
              <w:right w:val="single" w:color="000000" w:sz="8" w:space="0"/>
            </w:tcBorders>
            <w:shd w:val="clear" w:color="auto" w:fill="auto"/>
            <w:tcMar>
              <w:top w:w="20" w:type="dxa"/>
              <w:left w:w="20" w:type="dxa"/>
              <w:bottom w:w="72" w:type="dxa"/>
              <w:right w:w="20" w:type="dxa"/>
            </w:tcMar>
            <w:vAlign w:val="center"/>
          </w:tcPr>
          <w:p>
            <w:pPr>
              <w:spacing w:after="0" w:line="306" w:lineRule="atLeast"/>
              <w:jc w:val="center"/>
              <w:rPr>
                <w:rFonts w:cs="Arial" w:asciiTheme="minorEastAsia" w:hAnsiTheme="minorEastAsia"/>
                <w:sz w:val="24"/>
                <w:szCs w:val="24"/>
              </w:rPr>
            </w:pPr>
            <w:r>
              <w:rPr>
                <w:rFonts w:hint="eastAsia" w:cs="Arial" w:asciiTheme="minorEastAsia" w:hAnsiTheme="minorEastAsia"/>
                <w:color w:val="000000" w:themeColor="text1"/>
                <w:kern w:val="24"/>
                <w:sz w:val="24"/>
                <w:szCs w:val="24"/>
                <w14:textFill>
                  <w14:solidFill>
                    <w14:schemeClr w14:val="tx1"/>
                  </w14:solidFill>
                </w14:textFill>
              </w:rPr>
              <w:t>堡垒机</w:t>
            </w:r>
          </w:p>
        </w:tc>
        <w:tc>
          <w:tcPr>
            <w:tcW w:w="1057"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306" w:lineRule="atLeast"/>
              <w:jc w:val="center"/>
              <w:textAlignment w:val="center"/>
              <w:rPr>
                <w:rFonts w:cs="Arial" w:asciiTheme="minorEastAsia" w:hAnsiTheme="minorEastAsia"/>
                <w:sz w:val="24"/>
                <w:szCs w:val="24"/>
              </w:rPr>
            </w:pPr>
            <w:r>
              <w:rPr>
                <w:rFonts w:hint="eastAsia" w:cs="Arial" w:asciiTheme="minorEastAsia" w:hAnsiTheme="minorEastAsia"/>
                <w:color w:val="000000" w:themeColor="text1"/>
                <w:kern w:val="24"/>
                <w:sz w:val="24"/>
                <w:szCs w:val="24"/>
                <w14:textFill>
                  <w14:solidFill>
                    <w14:schemeClr w14:val="tx1"/>
                  </w14:solidFill>
                </w14:textFill>
              </w:rPr>
              <w:t>台</w:t>
            </w:r>
          </w:p>
        </w:tc>
        <w:tc>
          <w:tcPr>
            <w:tcW w:w="877"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306" w:lineRule="atLeast"/>
              <w:jc w:val="center"/>
              <w:textAlignment w:val="center"/>
              <w:rPr>
                <w:rFonts w:cs="Arial" w:asciiTheme="minorEastAsia" w:hAnsiTheme="minorEastAsia"/>
                <w:sz w:val="24"/>
                <w:szCs w:val="24"/>
              </w:rPr>
            </w:pPr>
            <w:r>
              <w:rPr>
                <w:rFonts w:hint="eastAsia" w:cs="Arial" w:asciiTheme="minorEastAsia" w:hAnsiTheme="minorEastAsia"/>
                <w:color w:val="000000" w:themeColor="text1"/>
                <w:kern w:val="24"/>
                <w:sz w:val="24"/>
                <w:szCs w:val="24"/>
                <w14:textFill>
                  <w14:solidFill>
                    <w14:schemeClr w14:val="tx1"/>
                  </w14:solidFill>
                </w14:textFill>
              </w:rPr>
              <w:t>1</w:t>
            </w:r>
          </w:p>
        </w:tc>
        <w:tc>
          <w:tcPr>
            <w:tcW w:w="2223"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306" w:lineRule="atLeast"/>
              <w:jc w:val="center"/>
              <w:textAlignment w:val="center"/>
              <w:rPr>
                <w:rFonts w:cs="Arial" w:asciiTheme="minorEastAsia" w:hAnsiTheme="minorEastAsia"/>
                <w:sz w:val="24"/>
                <w:szCs w:val="24"/>
              </w:rPr>
            </w:pPr>
          </w:p>
        </w:tc>
      </w:tr>
      <w:tr>
        <w:tblPrEx>
          <w:tblCellMar>
            <w:top w:w="0" w:type="dxa"/>
            <w:left w:w="0" w:type="dxa"/>
            <w:bottom w:w="0" w:type="dxa"/>
            <w:right w:w="0" w:type="dxa"/>
          </w:tblCellMar>
        </w:tblPrEx>
        <w:trPr>
          <w:trHeight w:val="392" w:hRule="atLeast"/>
          <w:jc w:val="center"/>
        </w:trPr>
        <w:tc>
          <w:tcPr>
            <w:tcW w:w="1082"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240" w:lineRule="auto"/>
              <w:jc w:val="center"/>
              <w:textAlignment w:val="center"/>
              <w:rPr>
                <w:rFonts w:cs="Arial" w:asciiTheme="minorEastAsia" w:hAnsiTheme="minorEastAsia"/>
                <w:sz w:val="24"/>
                <w:szCs w:val="24"/>
              </w:rPr>
            </w:pPr>
            <w:r>
              <w:rPr>
                <w:rFonts w:hint="eastAsia" w:cs="Arial" w:asciiTheme="minorEastAsia" w:hAnsiTheme="minorEastAsia"/>
                <w:color w:val="000000" w:themeColor="text1"/>
                <w:kern w:val="24"/>
                <w:sz w:val="24"/>
                <w:szCs w:val="24"/>
                <w14:textFill>
                  <w14:solidFill>
                    <w14:schemeClr w14:val="tx1"/>
                  </w14:solidFill>
                </w14:textFill>
              </w:rPr>
              <w:t>10</w:t>
            </w:r>
          </w:p>
        </w:tc>
        <w:tc>
          <w:tcPr>
            <w:tcW w:w="2061"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240" w:lineRule="auto"/>
              <w:jc w:val="center"/>
              <w:textAlignment w:val="center"/>
              <w:rPr>
                <w:rFonts w:cs="Arial" w:asciiTheme="minorEastAsia" w:hAnsiTheme="minorEastAsia"/>
                <w:sz w:val="24"/>
                <w:szCs w:val="24"/>
              </w:rPr>
            </w:pPr>
            <w:r>
              <w:rPr>
                <w:rFonts w:hint="eastAsia" w:cs="Arial" w:asciiTheme="minorEastAsia" w:hAnsiTheme="minorEastAsia"/>
                <w:color w:val="000000" w:themeColor="text1"/>
                <w:kern w:val="24"/>
                <w:sz w:val="24"/>
                <w:szCs w:val="24"/>
                <w14:textFill>
                  <w14:solidFill>
                    <w14:schemeClr w14:val="tx1"/>
                  </w14:solidFill>
                </w14:textFill>
              </w:rPr>
              <w:t>网络隔离区</w:t>
            </w:r>
          </w:p>
        </w:tc>
        <w:tc>
          <w:tcPr>
            <w:tcW w:w="140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240" w:lineRule="auto"/>
              <w:jc w:val="center"/>
              <w:textAlignment w:val="center"/>
              <w:rPr>
                <w:rFonts w:cs="Arial" w:asciiTheme="minorEastAsia" w:hAnsiTheme="minorEastAsia"/>
                <w:sz w:val="24"/>
                <w:szCs w:val="24"/>
              </w:rPr>
            </w:pPr>
            <w:r>
              <w:rPr>
                <w:rFonts w:hint="eastAsia" w:cs="Arial" w:asciiTheme="minorEastAsia" w:hAnsiTheme="minorEastAsia"/>
                <w:color w:val="000000" w:themeColor="text1"/>
                <w:kern w:val="24"/>
                <w:sz w:val="24"/>
                <w:szCs w:val="24"/>
                <w14:textFill>
                  <w14:solidFill>
                    <w14:schemeClr w14:val="tx1"/>
                  </w14:solidFill>
                </w14:textFill>
              </w:rPr>
              <w:t>网闸</w:t>
            </w:r>
          </w:p>
        </w:tc>
        <w:tc>
          <w:tcPr>
            <w:tcW w:w="1057"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240" w:lineRule="auto"/>
              <w:jc w:val="center"/>
              <w:textAlignment w:val="center"/>
              <w:rPr>
                <w:rFonts w:cs="Arial" w:asciiTheme="minorEastAsia" w:hAnsiTheme="minorEastAsia"/>
                <w:sz w:val="24"/>
                <w:szCs w:val="24"/>
              </w:rPr>
            </w:pPr>
            <w:r>
              <w:rPr>
                <w:rFonts w:hint="eastAsia" w:cs="Arial" w:asciiTheme="minorEastAsia" w:hAnsiTheme="minorEastAsia"/>
                <w:color w:val="000000" w:themeColor="text1"/>
                <w:kern w:val="24"/>
                <w:sz w:val="24"/>
                <w:szCs w:val="24"/>
                <w14:textFill>
                  <w14:solidFill>
                    <w14:schemeClr w14:val="tx1"/>
                  </w14:solidFill>
                </w14:textFill>
              </w:rPr>
              <w:t>台</w:t>
            </w:r>
          </w:p>
        </w:tc>
        <w:tc>
          <w:tcPr>
            <w:tcW w:w="877"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240" w:lineRule="auto"/>
              <w:jc w:val="center"/>
              <w:textAlignment w:val="center"/>
              <w:rPr>
                <w:rFonts w:cs="Arial" w:asciiTheme="minorEastAsia" w:hAnsiTheme="minorEastAsia"/>
                <w:sz w:val="24"/>
                <w:szCs w:val="24"/>
              </w:rPr>
            </w:pPr>
            <w:r>
              <w:rPr>
                <w:rFonts w:hint="eastAsia" w:cs="Arial" w:asciiTheme="minorEastAsia" w:hAnsiTheme="minorEastAsia"/>
                <w:color w:val="000000" w:themeColor="text1"/>
                <w:kern w:val="24"/>
                <w:sz w:val="24"/>
                <w:szCs w:val="24"/>
                <w14:textFill>
                  <w14:solidFill>
                    <w14:schemeClr w14:val="tx1"/>
                  </w14:solidFill>
                </w14:textFill>
              </w:rPr>
              <w:t>2</w:t>
            </w:r>
          </w:p>
        </w:tc>
        <w:tc>
          <w:tcPr>
            <w:tcW w:w="2223"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spacing w:after="0" w:line="240" w:lineRule="auto"/>
              <w:jc w:val="center"/>
              <w:textAlignment w:val="center"/>
              <w:rPr>
                <w:rFonts w:cs="Arial" w:asciiTheme="minorEastAsia" w:hAnsiTheme="minorEastAsia"/>
                <w:sz w:val="24"/>
                <w:szCs w:val="24"/>
              </w:rPr>
            </w:pPr>
          </w:p>
        </w:tc>
      </w:tr>
    </w:tbl>
    <w:p/>
    <w:p>
      <w:pPr>
        <w:pStyle w:val="17"/>
        <w:numPr>
          <w:ilvl w:val="0"/>
          <w:numId w:val="0"/>
        </w:numPr>
        <w:spacing w:line="360" w:lineRule="auto"/>
        <w:rPr>
          <w:rFonts w:asciiTheme="minorEastAsia" w:hAnsiTheme="minorEastAsia"/>
          <w:sz w:val="28"/>
          <w:szCs w:val="28"/>
        </w:rPr>
      </w:pPr>
    </w:p>
    <w:sectPr>
      <w:footerReference r:id="rId5" w:type="default"/>
      <w:pgSz w:w="12240" w:h="15840"/>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DD47BF1"/>
    <w:multiLevelType w:val="multilevel"/>
    <w:tmpl w:val="1DD47BF1"/>
    <w:lvl w:ilvl="0" w:tentative="0">
      <w:start w:val="1"/>
      <w:numFmt w:val="decimal"/>
      <w:lvlText w:val="5.%1"/>
      <w:lvlJc w:val="left"/>
      <w:pPr>
        <w:ind w:left="84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F8E5128"/>
    <w:multiLevelType w:val="multilevel"/>
    <w:tmpl w:val="1F8E5128"/>
    <w:lvl w:ilvl="0" w:tentative="0">
      <w:start w:val="1"/>
      <w:numFmt w:val="decimal"/>
      <w:lvlText w:val="%1."/>
      <w:lvlJc w:val="left"/>
      <w:pPr>
        <w:ind w:left="86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54EC"/>
    <w:rsid w:val="00056031"/>
    <w:rsid w:val="00060F85"/>
    <w:rsid w:val="000800FC"/>
    <w:rsid w:val="0008036C"/>
    <w:rsid w:val="000828D5"/>
    <w:rsid w:val="00086368"/>
    <w:rsid w:val="00090277"/>
    <w:rsid w:val="00093EBB"/>
    <w:rsid w:val="000A6C15"/>
    <w:rsid w:val="000B2203"/>
    <w:rsid w:val="000D0BDA"/>
    <w:rsid w:val="000F6E65"/>
    <w:rsid w:val="00101854"/>
    <w:rsid w:val="00107E31"/>
    <w:rsid w:val="00114D26"/>
    <w:rsid w:val="00115A06"/>
    <w:rsid w:val="00133062"/>
    <w:rsid w:val="00157815"/>
    <w:rsid w:val="001846F0"/>
    <w:rsid w:val="00184950"/>
    <w:rsid w:val="001A7555"/>
    <w:rsid w:val="001B0A84"/>
    <w:rsid w:val="001C218A"/>
    <w:rsid w:val="001C2D9A"/>
    <w:rsid w:val="001C7541"/>
    <w:rsid w:val="001E493A"/>
    <w:rsid w:val="001F1839"/>
    <w:rsid w:val="001F22F0"/>
    <w:rsid w:val="00206064"/>
    <w:rsid w:val="002477E1"/>
    <w:rsid w:val="00257349"/>
    <w:rsid w:val="00277A14"/>
    <w:rsid w:val="00293565"/>
    <w:rsid w:val="002A1199"/>
    <w:rsid w:val="002B3635"/>
    <w:rsid w:val="002F2E5C"/>
    <w:rsid w:val="002F4E72"/>
    <w:rsid w:val="00310A46"/>
    <w:rsid w:val="00324414"/>
    <w:rsid w:val="00362FF2"/>
    <w:rsid w:val="00365451"/>
    <w:rsid w:val="00365A52"/>
    <w:rsid w:val="0037756F"/>
    <w:rsid w:val="00383A79"/>
    <w:rsid w:val="0039295B"/>
    <w:rsid w:val="003A7CCD"/>
    <w:rsid w:val="003D4748"/>
    <w:rsid w:val="004472DE"/>
    <w:rsid w:val="00465050"/>
    <w:rsid w:val="00472491"/>
    <w:rsid w:val="00483790"/>
    <w:rsid w:val="00485FE9"/>
    <w:rsid w:val="0049271E"/>
    <w:rsid w:val="004A0DA4"/>
    <w:rsid w:val="004B15C6"/>
    <w:rsid w:val="004C3728"/>
    <w:rsid w:val="004D612A"/>
    <w:rsid w:val="004F1899"/>
    <w:rsid w:val="004F3928"/>
    <w:rsid w:val="004F3FFB"/>
    <w:rsid w:val="00503A2D"/>
    <w:rsid w:val="005044DB"/>
    <w:rsid w:val="0050720B"/>
    <w:rsid w:val="0052105F"/>
    <w:rsid w:val="005274C4"/>
    <w:rsid w:val="00543591"/>
    <w:rsid w:val="00546F2B"/>
    <w:rsid w:val="005C6B50"/>
    <w:rsid w:val="005D186C"/>
    <w:rsid w:val="006157D7"/>
    <w:rsid w:val="006379E9"/>
    <w:rsid w:val="00661033"/>
    <w:rsid w:val="00683B69"/>
    <w:rsid w:val="006B12F0"/>
    <w:rsid w:val="006C26DE"/>
    <w:rsid w:val="006C2947"/>
    <w:rsid w:val="006C5D4A"/>
    <w:rsid w:val="006E52F4"/>
    <w:rsid w:val="006E5818"/>
    <w:rsid w:val="006F4F7C"/>
    <w:rsid w:val="007061B8"/>
    <w:rsid w:val="007325A6"/>
    <w:rsid w:val="00770017"/>
    <w:rsid w:val="00772F3D"/>
    <w:rsid w:val="00773867"/>
    <w:rsid w:val="0078026F"/>
    <w:rsid w:val="007B7F37"/>
    <w:rsid w:val="007C32FC"/>
    <w:rsid w:val="007D177A"/>
    <w:rsid w:val="007E1C00"/>
    <w:rsid w:val="007F2F0D"/>
    <w:rsid w:val="008051C5"/>
    <w:rsid w:val="00807707"/>
    <w:rsid w:val="00811BAB"/>
    <w:rsid w:val="008152FB"/>
    <w:rsid w:val="0082403D"/>
    <w:rsid w:val="008254EC"/>
    <w:rsid w:val="00830F73"/>
    <w:rsid w:val="00833713"/>
    <w:rsid w:val="008503FC"/>
    <w:rsid w:val="00870167"/>
    <w:rsid w:val="008A3908"/>
    <w:rsid w:val="008A4B82"/>
    <w:rsid w:val="008B6113"/>
    <w:rsid w:val="0091343B"/>
    <w:rsid w:val="009229EC"/>
    <w:rsid w:val="0093083D"/>
    <w:rsid w:val="00942882"/>
    <w:rsid w:val="00965214"/>
    <w:rsid w:val="0097699F"/>
    <w:rsid w:val="0099163E"/>
    <w:rsid w:val="009920BD"/>
    <w:rsid w:val="009C3126"/>
    <w:rsid w:val="009D366C"/>
    <w:rsid w:val="009F02BC"/>
    <w:rsid w:val="009F7424"/>
    <w:rsid w:val="00A003B7"/>
    <w:rsid w:val="00A23BE7"/>
    <w:rsid w:val="00A25F79"/>
    <w:rsid w:val="00A41FB9"/>
    <w:rsid w:val="00A67C69"/>
    <w:rsid w:val="00AD7BBA"/>
    <w:rsid w:val="00AE18CE"/>
    <w:rsid w:val="00AE2A21"/>
    <w:rsid w:val="00AF2623"/>
    <w:rsid w:val="00B0365C"/>
    <w:rsid w:val="00B17BD7"/>
    <w:rsid w:val="00B23448"/>
    <w:rsid w:val="00B2720A"/>
    <w:rsid w:val="00B31826"/>
    <w:rsid w:val="00B3681D"/>
    <w:rsid w:val="00B4149E"/>
    <w:rsid w:val="00B46F12"/>
    <w:rsid w:val="00B53195"/>
    <w:rsid w:val="00B576DF"/>
    <w:rsid w:val="00B706A2"/>
    <w:rsid w:val="00B71771"/>
    <w:rsid w:val="00B7399B"/>
    <w:rsid w:val="00B800A4"/>
    <w:rsid w:val="00BA239B"/>
    <w:rsid w:val="00BA61C3"/>
    <w:rsid w:val="00BB278A"/>
    <w:rsid w:val="00BC26FC"/>
    <w:rsid w:val="00BC2DFC"/>
    <w:rsid w:val="00BF17B0"/>
    <w:rsid w:val="00C35307"/>
    <w:rsid w:val="00C424C6"/>
    <w:rsid w:val="00C44A16"/>
    <w:rsid w:val="00C73A33"/>
    <w:rsid w:val="00C946BF"/>
    <w:rsid w:val="00CB23E8"/>
    <w:rsid w:val="00CF6E0D"/>
    <w:rsid w:val="00D11140"/>
    <w:rsid w:val="00D15D77"/>
    <w:rsid w:val="00D372CF"/>
    <w:rsid w:val="00D5061F"/>
    <w:rsid w:val="00D50D06"/>
    <w:rsid w:val="00D6065B"/>
    <w:rsid w:val="00D92491"/>
    <w:rsid w:val="00DB3C68"/>
    <w:rsid w:val="00DB50FB"/>
    <w:rsid w:val="00DB5B5F"/>
    <w:rsid w:val="00DC66A1"/>
    <w:rsid w:val="00DD0A1C"/>
    <w:rsid w:val="00DF1BC7"/>
    <w:rsid w:val="00E07A1F"/>
    <w:rsid w:val="00E20796"/>
    <w:rsid w:val="00E4267D"/>
    <w:rsid w:val="00E47AF4"/>
    <w:rsid w:val="00E61495"/>
    <w:rsid w:val="00E8771F"/>
    <w:rsid w:val="00E92A9E"/>
    <w:rsid w:val="00E96D73"/>
    <w:rsid w:val="00EC5A25"/>
    <w:rsid w:val="00ED275C"/>
    <w:rsid w:val="00ED2990"/>
    <w:rsid w:val="00EE268D"/>
    <w:rsid w:val="00EE5828"/>
    <w:rsid w:val="00EF0B46"/>
    <w:rsid w:val="00F020FF"/>
    <w:rsid w:val="00F10AC6"/>
    <w:rsid w:val="00F25AF2"/>
    <w:rsid w:val="00F30DE1"/>
    <w:rsid w:val="00F6278F"/>
    <w:rsid w:val="00F82058"/>
    <w:rsid w:val="00FB7179"/>
    <w:rsid w:val="00FB79CA"/>
    <w:rsid w:val="00FC508B"/>
    <w:rsid w:val="00FC6B83"/>
    <w:rsid w:val="00FD3A01"/>
    <w:rsid w:val="00FF301F"/>
    <w:rsid w:val="00FF446E"/>
    <w:rsid w:val="00FF726E"/>
    <w:rsid w:val="09D74DFA"/>
    <w:rsid w:val="0E230C39"/>
    <w:rsid w:val="118D60FA"/>
    <w:rsid w:val="132F5D68"/>
    <w:rsid w:val="1D202067"/>
    <w:rsid w:val="1EFF339B"/>
    <w:rsid w:val="242B41DE"/>
    <w:rsid w:val="273703F0"/>
    <w:rsid w:val="29865363"/>
    <w:rsid w:val="2BC50595"/>
    <w:rsid w:val="3513739C"/>
    <w:rsid w:val="357F5D17"/>
    <w:rsid w:val="37A248A0"/>
    <w:rsid w:val="3DA5751E"/>
    <w:rsid w:val="464140CF"/>
    <w:rsid w:val="49092557"/>
    <w:rsid w:val="4DE26974"/>
    <w:rsid w:val="53E23075"/>
    <w:rsid w:val="5C4A727A"/>
    <w:rsid w:val="5D9558F0"/>
    <w:rsid w:val="65BD1472"/>
    <w:rsid w:val="6A710989"/>
    <w:rsid w:val="6C760894"/>
    <w:rsid w:val="6CE47B66"/>
    <w:rsid w:val="72FF16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EastAsia" w:cstheme="minorBidi"/>
      <w:sz w:val="22"/>
      <w:szCs w:val="22"/>
      <w:lang w:val="en-US" w:eastAsia="zh-CN" w:bidi="ar-SA"/>
    </w:rPr>
  </w:style>
  <w:style w:type="paragraph" w:styleId="2">
    <w:name w:val="heading 1"/>
    <w:basedOn w:val="1"/>
    <w:next w:val="1"/>
    <w:link w:val="15"/>
    <w:qFormat/>
    <w:uiPriority w:val="0"/>
    <w:pPr>
      <w:keepNext/>
      <w:keepLines/>
      <w:spacing w:before="240" w:after="0"/>
      <w:outlineLvl w:val="0"/>
    </w:pPr>
    <w:rPr>
      <w:rFonts w:asciiTheme="majorHAnsi" w:hAnsiTheme="majorHAnsi" w:eastAsiaTheme="majorEastAsia" w:cstheme="majorBidi"/>
      <w:color w:val="2F5597" w:themeColor="accent1" w:themeShade="BF"/>
      <w:sz w:val="32"/>
      <w:szCs w:val="32"/>
    </w:rPr>
  </w:style>
  <w:style w:type="paragraph" w:styleId="3">
    <w:name w:val="heading 2"/>
    <w:basedOn w:val="1"/>
    <w:next w:val="1"/>
    <w:link w:val="16"/>
    <w:unhideWhenUsed/>
    <w:qFormat/>
    <w:uiPriority w:val="9"/>
    <w:pPr>
      <w:keepNext/>
      <w:keepLines/>
      <w:spacing w:before="40" w:after="0"/>
      <w:outlineLvl w:val="1"/>
    </w:pPr>
    <w:rPr>
      <w:rFonts w:asciiTheme="majorHAnsi" w:hAnsiTheme="majorHAnsi" w:eastAsiaTheme="majorEastAsia" w:cstheme="majorBidi"/>
      <w:color w:val="2F5597" w:themeColor="accent1" w:themeShade="BF"/>
      <w:sz w:val="26"/>
      <w:szCs w:val="26"/>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20"/>
    <w:semiHidden/>
    <w:unhideWhenUsed/>
    <w:qFormat/>
    <w:uiPriority w:val="99"/>
    <w:pPr>
      <w:spacing w:after="0" w:line="240" w:lineRule="auto"/>
    </w:pPr>
    <w:rPr>
      <w:sz w:val="18"/>
      <w:szCs w:val="18"/>
    </w:rPr>
  </w:style>
  <w:style w:type="paragraph" w:styleId="5">
    <w:name w:val="footer"/>
    <w:basedOn w:val="1"/>
    <w:semiHidden/>
    <w:unhideWhenUsed/>
    <w:qFormat/>
    <w:uiPriority w:val="99"/>
    <w:pPr>
      <w:tabs>
        <w:tab w:val="center" w:pos="4153"/>
        <w:tab w:val="right" w:pos="8306"/>
      </w:tabs>
      <w:snapToGrid w:val="0"/>
      <w:jc w:val="left"/>
    </w:pPr>
    <w:rPr>
      <w:sz w:val="18"/>
    </w:rPr>
  </w:style>
  <w:style w:type="paragraph" w:styleId="6">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unhideWhenUsed/>
    <w:qFormat/>
    <w:uiPriority w:val="39"/>
    <w:pPr>
      <w:spacing w:after="100"/>
    </w:pPr>
  </w:style>
  <w:style w:type="paragraph" w:styleId="8">
    <w:name w:val="toc 2"/>
    <w:basedOn w:val="1"/>
    <w:next w:val="1"/>
    <w:unhideWhenUsed/>
    <w:qFormat/>
    <w:uiPriority w:val="39"/>
    <w:pPr>
      <w:spacing w:after="100"/>
      <w:ind w:left="220"/>
    </w:pPr>
  </w:style>
  <w:style w:type="paragraph" w:styleId="9">
    <w:name w:val="Normal (Web)"/>
    <w:basedOn w:val="1"/>
    <w:unhideWhenUsed/>
    <w:qFormat/>
    <w:uiPriority w:val="99"/>
    <w:pPr>
      <w:spacing w:before="100" w:beforeAutospacing="1" w:after="100" w:afterAutospacing="1" w:line="240" w:lineRule="auto"/>
    </w:pPr>
    <w:rPr>
      <w:rFonts w:ascii="宋体" w:hAnsi="宋体" w:eastAsia="宋体" w:cs="宋体"/>
      <w:sz w:val="24"/>
      <w:szCs w:val="24"/>
    </w:rPr>
  </w:style>
  <w:style w:type="paragraph" w:styleId="10">
    <w:name w:val="Title"/>
    <w:basedOn w:val="1"/>
    <w:next w:val="1"/>
    <w:link w:val="18"/>
    <w:qFormat/>
    <w:uiPriority w:val="10"/>
    <w:pPr>
      <w:spacing w:after="0" w:line="240" w:lineRule="auto"/>
      <w:contextualSpacing/>
    </w:pPr>
    <w:rPr>
      <w:rFonts w:asciiTheme="majorHAnsi" w:hAnsiTheme="majorHAnsi" w:eastAsiaTheme="majorEastAsia" w:cstheme="majorBidi"/>
      <w:spacing w:val="-10"/>
      <w:kern w:val="28"/>
      <w:sz w:val="56"/>
      <w:szCs w:val="56"/>
    </w:rPr>
  </w:style>
  <w:style w:type="table" w:styleId="12">
    <w:name w:val="Table Grid"/>
    <w:basedOn w:val="11"/>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Hyperlink"/>
    <w:basedOn w:val="13"/>
    <w:unhideWhenUsed/>
    <w:qFormat/>
    <w:uiPriority w:val="99"/>
    <w:rPr>
      <w:color w:val="0563C1" w:themeColor="hyperlink"/>
      <w:u w:val="single"/>
      <w14:textFill>
        <w14:solidFill>
          <w14:schemeClr w14:val="hlink"/>
        </w14:solidFill>
      </w14:textFill>
    </w:rPr>
  </w:style>
  <w:style w:type="character" w:customStyle="1" w:styleId="15">
    <w:name w:val="标题 1 Char"/>
    <w:basedOn w:val="13"/>
    <w:link w:val="2"/>
    <w:qFormat/>
    <w:uiPriority w:val="9"/>
    <w:rPr>
      <w:rFonts w:asciiTheme="majorHAnsi" w:hAnsiTheme="majorHAnsi" w:eastAsiaTheme="majorEastAsia" w:cstheme="majorBidi"/>
      <w:color w:val="2F5597" w:themeColor="accent1" w:themeShade="BF"/>
      <w:sz w:val="32"/>
      <w:szCs w:val="32"/>
    </w:rPr>
  </w:style>
  <w:style w:type="character" w:customStyle="1" w:styleId="16">
    <w:name w:val="标题 2 Char"/>
    <w:basedOn w:val="13"/>
    <w:link w:val="3"/>
    <w:qFormat/>
    <w:uiPriority w:val="9"/>
    <w:rPr>
      <w:rFonts w:asciiTheme="majorHAnsi" w:hAnsiTheme="majorHAnsi" w:eastAsiaTheme="majorEastAsia" w:cstheme="majorBidi"/>
      <w:color w:val="2F5597" w:themeColor="accent1" w:themeShade="BF"/>
      <w:sz w:val="26"/>
      <w:szCs w:val="26"/>
    </w:rPr>
  </w:style>
  <w:style w:type="paragraph" w:styleId="17">
    <w:name w:val="List Paragraph"/>
    <w:basedOn w:val="1"/>
    <w:link w:val="22"/>
    <w:qFormat/>
    <w:uiPriority w:val="0"/>
    <w:pPr>
      <w:ind w:left="720"/>
      <w:contextualSpacing/>
    </w:pPr>
  </w:style>
  <w:style w:type="character" w:customStyle="1" w:styleId="18">
    <w:name w:val="标题 Char"/>
    <w:basedOn w:val="13"/>
    <w:link w:val="10"/>
    <w:qFormat/>
    <w:uiPriority w:val="10"/>
    <w:rPr>
      <w:rFonts w:asciiTheme="majorHAnsi" w:hAnsiTheme="majorHAnsi" w:eastAsiaTheme="majorEastAsia" w:cstheme="majorBidi"/>
      <w:spacing w:val="-10"/>
      <w:kern w:val="28"/>
      <w:sz w:val="56"/>
      <w:szCs w:val="56"/>
    </w:rPr>
  </w:style>
  <w:style w:type="paragraph" w:customStyle="1" w:styleId="19">
    <w:name w:val="TOC Heading"/>
    <w:basedOn w:val="2"/>
    <w:next w:val="1"/>
    <w:unhideWhenUsed/>
    <w:qFormat/>
    <w:uiPriority w:val="39"/>
    <w:pPr>
      <w:outlineLvl w:val="9"/>
    </w:pPr>
    <w:rPr>
      <w:lang w:eastAsia="en-US"/>
    </w:rPr>
  </w:style>
  <w:style w:type="character" w:customStyle="1" w:styleId="20">
    <w:name w:val="批注框文本 Char"/>
    <w:basedOn w:val="13"/>
    <w:link w:val="4"/>
    <w:semiHidden/>
    <w:qFormat/>
    <w:uiPriority w:val="99"/>
    <w:rPr>
      <w:sz w:val="18"/>
      <w:szCs w:val="18"/>
    </w:rPr>
  </w:style>
  <w:style w:type="character" w:customStyle="1" w:styleId="21">
    <w:name w:val="标题 1 Char1"/>
    <w:qFormat/>
    <w:uiPriority w:val="0"/>
    <w:rPr>
      <w:rFonts w:eastAsia="宋体"/>
      <w:b/>
      <w:bCs/>
      <w:kern w:val="44"/>
      <w:sz w:val="44"/>
      <w:szCs w:val="44"/>
      <w:lang w:val="en-US" w:eastAsia="zh-CN" w:bidi="ar-SA"/>
    </w:rPr>
  </w:style>
  <w:style w:type="character" w:customStyle="1" w:styleId="22">
    <w:name w:val="列出段落 Char"/>
    <w:basedOn w:val="13"/>
    <w:link w:val="17"/>
    <w:qFormat/>
    <w:uiPriority w:val="0"/>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4E2E8BB-2772-4397-9E7B-AD28386982CD}">
  <ds:schemaRefs/>
</ds:datastoreItem>
</file>

<file path=docProps/app.xml><?xml version="1.0" encoding="utf-8"?>
<Properties xmlns="http://schemas.openxmlformats.org/officeDocument/2006/extended-properties" xmlns:vt="http://schemas.openxmlformats.org/officeDocument/2006/docPropsVTypes">
  <Template>Normal</Template>
  <Company>Dell Technologies</Company>
  <Pages>30</Pages>
  <Words>2330</Words>
  <Characters>13283</Characters>
  <Lines>110</Lines>
  <Paragraphs>31</Paragraphs>
  <TotalTime>0</TotalTime>
  <ScaleCrop>false</ScaleCrop>
  <LinksUpToDate>false</LinksUpToDate>
  <CharactersWithSpaces>15582</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2021-01-30T16:45:00Z</dcterms:created>
  <dc:creator>Chen, Liang</dc:creator>
  <cp:lastModifiedBy>呆着吧</cp:lastModifiedBy>
  <cp:lastPrinted>2021-01-30T19:36:00Z</cp:lastPrinted>
  <dcterms:modified xsi:type="dcterms:W3CDTF">2021-05-10T03:59:17Z</dcterms:modified>
  <cp:revision>121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6EC70F931672474F869A5B71457C3F68</vt:lpwstr>
  </property>
</Properties>
</file>